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957" w:rsidRPr="00AA5570" w:rsidRDefault="00FD5957" w:rsidP="002E6234">
      <w:pPr>
        <w:pStyle w:val="Default"/>
        <w:jc w:val="center"/>
        <w:rPr>
          <w:b/>
        </w:rPr>
      </w:pPr>
      <w:r w:rsidRPr="00AA5570">
        <w:rPr>
          <w:b/>
        </w:rPr>
        <w:t>ЗАЯВКА</w:t>
      </w:r>
    </w:p>
    <w:p w:rsidR="00FD5957" w:rsidRPr="00A74299" w:rsidRDefault="00A74299" w:rsidP="002E6234">
      <w:pPr>
        <w:pStyle w:val="Default"/>
        <w:jc w:val="center"/>
        <w:rPr>
          <w:b/>
        </w:rPr>
      </w:pPr>
      <w:r w:rsidRPr="00A74299">
        <w:rPr>
          <w:b/>
        </w:rPr>
        <w:t xml:space="preserve">на участие в </w:t>
      </w:r>
      <w:bookmarkStart w:id="0" w:name="_Hlk51249415"/>
      <w:r w:rsidRPr="00A74299">
        <w:rPr>
          <w:b/>
        </w:rPr>
        <w:t>Конкурсе инновационных продуктов</w:t>
      </w:r>
      <w:bookmarkEnd w:id="0"/>
    </w:p>
    <w:p w:rsidR="00A74299" w:rsidRDefault="00A74299" w:rsidP="002E6234">
      <w:pPr>
        <w:pStyle w:val="Default"/>
        <w:ind w:firstLine="567"/>
        <w:jc w:val="both"/>
      </w:pPr>
    </w:p>
    <w:p w:rsidR="00A74299" w:rsidRPr="00117D28" w:rsidRDefault="00A74299" w:rsidP="00117D28">
      <w:pPr>
        <w:pStyle w:val="Default"/>
        <w:numPr>
          <w:ilvl w:val="0"/>
          <w:numId w:val="40"/>
        </w:numPr>
        <w:jc w:val="both"/>
        <w:rPr>
          <w:b/>
          <w:u w:val="single"/>
        </w:rPr>
      </w:pPr>
      <w:r w:rsidRPr="00117D28">
        <w:rPr>
          <w:b/>
          <w:u w:val="single"/>
        </w:rPr>
        <w:t>Информация об образовательной организации-участнике Конкурса</w:t>
      </w:r>
    </w:p>
    <w:p w:rsidR="00A74299" w:rsidRPr="00A74299" w:rsidRDefault="00A74299" w:rsidP="002E6234">
      <w:pPr>
        <w:pStyle w:val="Default"/>
        <w:ind w:firstLine="567"/>
        <w:jc w:val="both"/>
        <w:rPr>
          <w:u w:val="single"/>
        </w:rPr>
      </w:pPr>
    </w:p>
    <w:p w:rsidR="00FD5957" w:rsidRPr="005672D6" w:rsidRDefault="00FD5957" w:rsidP="00D72914">
      <w:pPr>
        <w:pStyle w:val="Default"/>
        <w:numPr>
          <w:ilvl w:val="1"/>
          <w:numId w:val="40"/>
        </w:numPr>
        <w:jc w:val="both"/>
      </w:pPr>
      <w:r w:rsidRPr="00DE1BF5">
        <w:t xml:space="preserve">Полное </w:t>
      </w:r>
      <w:r w:rsidR="00F3424D">
        <w:t>наименование</w:t>
      </w:r>
      <w:r w:rsidRPr="00DE1BF5">
        <w:t xml:space="preserve"> образовательно</w:t>
      </w:r>
      <w:r w:rsidR="00F3424D">
        <w:t>й</w:t>
      </w:r>
      <w:r w:rsidRPr="00DE1BF5">
        <w:t xml:space="preserve"> </w:t>
      </w:r>
      <w:r w:rsidR="00F3424D">
        <w:t>организации</w:t>
      </w:r>
      <w:r w:rsidRPr="00DE1BF5">
        <w:t>, пре</w:t>
      </w:r>
      <w:r w:rsidR="00A74299">
        <w:t>дставляюще</w:t>
      </w:r>
      <w:r w:rsidR="00F3424D">
        <w:t>й</w:t>
      </w:r>
      <w:r w:rsidR="00A74299">
        <w:t xml:space="preserve"> заявку</w:t>
      </w:r>
      <w:r>
        <w:t>:</w:t>
      </w:r>
      <w:r w:rsidR="005672D6">
        <w:t xml:space="preserve"> </w:t>
      </w:r>
      <w:proofErr w:type="gramStart"/>
      <w:r w:rsidRPr="00AA5570">
        <w:rPr>
          <w:b/>
        </w:rPr>
        <w:t>Государственное бюджетное общеобразовательное учреждение</w:t>
      </w:r>
      <w:proofErr w:type="gramEnd"/>
      <w:r w:rsidRPr="00AA5570">
        <w:rPr>
          <w:b/>
        </w:rPr>
        <w:t xml:space="preserve"> </w:t>
      </w:r>
      <w:r>
        <w:rPr>
          <w:b/>
        </w:rPr>
        <w:t>г</w:t>
      </w:r>
      <w:r w:rsidRPr="00AA5570">
        <w:rPr>
          <w:b/>
        </w:rPr>
        <w:t>имназия</w:t>
      </w:r>
      <w:r>
        <w:rPr>
          <w:b/>
        </w:rPr>
        <w:t xml:space="preserve"> </w:t>
      </w:r>
      <w:r w:rsidRPr="00AA5570">
        <w:rPr>
          <w:b/>
        </w:rPr>
        <w:t>№70</w:t>
      </w:r>
      <w:r>
        <w:rPr>
          <w:b/>
        </w:rPr>
        <w:t xml:space="preserve"> </w:t>
      </w:r>
      <w:r w:rsidRPr="00AA5570">
        <w:rPr>
          <w:b/>
        </w:rPr>
        <w:t>Петроградского района Санкт-Петербурга</w:t>
      </w:r>
      <w:r>
        <w:rPr>
          <w:b/>
        </w:rPr>
        <w:t>.</w:t>
      </w:r>
    </w:p>
    <w:p w:rsidR="00FD5957" w:rsidRPr="00DE1BF5" w:rsidRDefault="00FD5957" w:rsidP="002E6234">
      <w:pPr>
        <w:pStyle w:val="Default"/>
        <w:jc w:val="both"/>
      </w:pPr>
    </w:p>
    <w:p w:rsidR="00FD5957" w:rsidRDefault="00FD5957" w:rsidP="00D72914">
      <w:pPr>
        <w:pStyle w:val="Default"/>
        <w:numPr>
          <w:ilvl w:val="1"/>
          <w:numId w:val="40"/>
        </w:numPr>
        <w:jc w:val="both"/>
      </w:pPr>
      <w:r w:rsidRPr="00DE1BF5">
        <w:t>ФИО руководителя образовательно</w:t>
      </w:r>
      <w:r w:rsidR="00D72914">
        <w:t>й организации</w:t>
      </w:r>
      <w:r>
        <w:t>, представляюще</w:t>
      </w:r>
      <w:r w:rsidR="00F3424D">
        <w:t>й</w:t>
      </w:r>
      <w:r>
        <w:t xml:space="preserve"> заявку:</w:t>
      </w:r>
      <w:r w:rsidRPr="00DE1BF5">
        <w:t xml:space="preserve"> </w:t>
      </w:r>
    </w:p>
    <w:p w:rsidR="00FD5957" w:rsidRDefault="00FD5957" w:rsidP="002E6234">
      <w:pPr>
        <w:pStyle w:val="Default"/>
        <w:ind w:firstLine="567"/>
        <w:jc w:val="both"/>
        <w:rPr>
          <w:b/>
        </w:rPr>
      </w:pPr>
      <w:proofErr w:type="spellStart"/>
      <w:r>
        <w:rPr>
          <w:b/>
        </w:rPr>
        <w:t>Альсеитова</w:t>
      </w:r>
      <w:proofErr w:type="spellEnd"/>
      <w:r w:rsidR="00F206C4">
        <w:rPr>
          <w:b/>
        </w:rPr>
        <w:t xml:space="preserve"> </w:t>
      </w:r>
      <w:r>
        <w:rPr>
          <w:b/>
        </w:rPr>
        <w:t>Лидия Артуровна, кандидат педагогических наук</w:t>
      </w:r>
      <w:r w:rsidRPr="00AA5570">
        <w:rPr>
          <w:b/>
        </w:rPr>
        <w:t>, директор Государственного бюджетного общеобразовательного учреждения гимназия №70 Петроградского района Санкт-Петербурга</w:t>
      </w:r>
      <w:r>
        <w:rPr>
          <w:b/>
        </w:rPr>
        <w:t>.</w:t>
      </w:r>
    </w:p>
    <w:p w:rsidR="00FD5957" w:rsidRPr="00AA5570" w:rsidRDefault="00FD5957" w:rsidP="002E6234">
      <w:pPr>
        <w:pStyle w:val="Default"/>
        <w:jc w:val="both"/>
        <w:rPr>
          <w:b/>
        </w:rPr>
      </w:pPr>
    </w:p>
    <w:p w:rsidR="00D72914" w:rsidRPr="00AA5570" w:rsidRDefault="00D72914" w:rsidP="00D72914">
      <w:pPr>
        <w:pStyle w:val="Default"/>
        <w:numPr>
          <w:ilvl w:val="1"/>
          <w:numId w:val="40"/>
        </w:numPr>
        <w:jc w:val="both"/>
        <w:rPr>
          <w:b/>
        </w:rPr>
      </w:pPr>
      <w:r w:rsidRPr="00AC3652">
        <w:t>Телефон</w:t>
      </w:r>
      <w:r>
        <w:t xml:space="preserve"> образовательной организации</w:t>
      </w:r>
      <w:r>
        <w:rPr>
          <w:b/>
        </w:rPr>
        <w:t xml:space="preserve">: </w:t>
      </w:r>
      <w:r w:rsidRPr="00AA5570">
        <w:rPr>
          <w:b/>
        </w:rPr>
        <w:t xml:space="preserve">(812) 417-64-48 </w:t>
      </w:r>
    </w:p>
    <w:p w:rsidR="00F3424D" w:rsidRDefault="00FD5957" w:rsidP="002E6234">
      <w:pPr>
        <w:pStyle w:val="Default"/>
        <w:ind w:firstLine="567"/>
        <w:jc w:val="both"/>
        <w:rPr>
          <w:b/>
        </w:rPr>
      </w:pPr>
      <w:r w:rsidRPr="00AC3652">
        <w:t>Адрес</w:t>
      </w:r>
      <w:r>
        <w:rPr>
          <w:b/>
        </w:rPr>
        <w:t xml:space="preserve">: </w:t>
      </w:r>
      <w:r w:rsidRPr="00AA5570">
        <w:rPr>
          <w:b/>
        </w:rPr>
        <w:t>197022, Санкт-Петербург, ул. Литераторов, д. 9/11, литера А</w:t>
      </w:r>
    </w:p>
    <w:p w:rsidR="00FD5957" w:rsidRPr="00AA5570" w:rsidRDefault="00FD5957" w:rsidP="002E6234">
      <w:pPr>
        <w:pStyle w:val="Default"/>
        <w:ind w:firstLine="567"/>
        <w:jc w:val="both"/>
        <w:rPr>
          <w:b/>
        </w:rPr>
      </w:pPr>
      <w:r w:rsidRPr="00AA5570">
        <w:rPr>
          <w:b/>
        </w:rPr>
        <w:t xml:space="preserve"> </w:t>
      </w:r>
    </w:p>
    <w:p w:rsidR="00F3424D" w:rsidRDefault="00F3424D" w:rsidP="00F3424D">
      <w:pPr>
        <w:pStyle w:val="Default"/>
        <w:numPr>
          <w:ilvl w:val="1"/>
          <w:numId w:val="40"/>
        </w:numPr>
        <w:jc w:val="both"/>
        <w:rPr>
          <w:b/>
        </w:rPr>
      </w:pPr>
      <w:r w:rsidRPr="00F3424D">
        <w:t xml:space="preserve"> </w:t>
      </w:r>
      <w:r>
        <w:t>Адрес</w:t>
      </w:r>
      <w:r w:rsidRPr="00F3424D">
        <w:t xml:space="preserve"> </w:t>
      </w:r>
      <w:r>
        <w:t>электронной почты образовательной организации</w:t>
      </w:r>
      <w:r>
        <w:rPr>
          <w:b/>
        </w:rPr>
        <w:t xml:space="preserve">: </w:t>
      </w:r>
    </w:p>
    <w:p w:rsidR="00FD5957" w:rsidRPr="007F6A39" w:rsidRDefault="00FD5957" w:rsidP="00F3424D">
      <w:pPr>
        <w:pStyle w:val="Default"/>
        <w:ind w:left="927"/>
        <w:jc w:val="both"/>
        <w:rPr>
          <w:b/>
          <w:lang w:val="en-US"/>
        </w:rPr>
      </w:pPr>
      <w:r w:rsidRPr="00D72914">
        <w:rPr>
          <w:lang w:val="en-US"/>
        </w:rPr>
        <w:t>e</w:t>
      </w:r>
      <w:r w:rsidRPr="00F3424D">
        <w:rPr>
          <w:lang w:val="en-US"/>
        </w:rPr>
        <w:t>-</w:t>
      </w:r>
      <w:r w:rsidRPr="00D72914">
        <w:rPr>
          <w:lang w:val="en-US"/>
        </w:rPr>
        <w:t>mail</w:t>
      </w:r>
      <w:r w:rsidRPr="00F3424D">
        <w:rPr>
          <w:lang w:val="en-US"/>
        </w:rPr>
        <w:t xml:space="preserve">: </w:t>
      </w:r>
      <w:r w:rsidR="002E4F8F">
        <w:fldChar w:fldCharType="begin"/>
      </w:r>
      <w:r w:rsidR="002E4F8F" w:rsidRPr="002E4F8F">
        <w:rPr>
          <w:lang w:val="en-US"/>
        </w:rPr>
        <w:instrText xml:space="preserve"> HYPERLINK "mailto:info@gimnazia70.spb.ru" </w:instrText>
      </w:r>
      <w:r w:rsidR="002E4F8F">
        <w:fldChar w:fldCharType="separate"/>
      </w:r>
      <w:r w:rsidRPr="00D72914">
        <w:rPr>
          <w:b/>
          <w:lang w:val="en-US"/>
        </w:rPr>
        <w:t>info</w:t>
      </w:r>
      <w:r w:rsidRPr="00F3424D">
        <w:rPr>
          <w:b/>
          <w:lang w:val="en-US"/>
        </w:rPr>
        <w:t>@</w:t>
      </w:r>
      <w:r w:rsidRPr="00D72914">
        <w:rPr>
          <w:b/>
          <w:lang w:val="en-US"/>
        </w:rPr>
        <w:t>gimnazia</w:t>
      </w:r>
      <w:r w:rsidRPr="00F3424D">
        <w:rPr>
          <w:b/>
          <w:lang w:val="en-US"/>
        </w:rPr>
        <w:t>70.</w:t>
      </w:r>
      <w:r w:rsidRPr="00D72914">
        <w:rPr>
          <w:b/>
          <w:lang w:val="en-US"/>
        </w:rPr>
        <w:t>spb</w:t>
      </w:r>
      <w:r w:rsidRPr="00F3424D">
        <w:rPr>
          <w:b/>
          <w:lang w:val="en-US"/>
        </w:rPr>
        <w:t>.</w:t>
      </w:r>
      <w:r w:rsidRPr="00D72914">
        <w:rPr>
          <w:b/>
          <w:lang w:val="en-US"/>
        </w:rPr>
        <w:t>ru</w:t>
      </w:r>
      <w:r w:rsidR="002E4F8F">
        <w:rPr>
          <w:b/>
          <w:lang w:val="en-US"/>
        </w:rPr>
        <w:fldChar w:fldCharType="end"/>
      </w:r>
    </w:p>
    <w:p w:rsidR="00F3424D" w:rsidRPr="007F6A39" w:rsidRDefault="00F3424D" w:rsidP="00F3424D">
      <w:pPr>
        <w:pStyle w:val="Default"/>
        <w:ind w:left="927"/>
        <w:jc w:val="both"/>
        <w:rPr>
          <w:b/>
          <w:lang w:val="en-US"/>
        </w:rPr>
      </w:pPr>
    </w:p>
    <w:p w:rsidR="00F3424D" w:rsidRPr="00F3424D" w:rsidRDefault="00F3424D" w:rsidP="00F3424D">
      <w:pPr>
        <w:pStyle w:val="Default"/>
        <w:numPr>
          <w:ilvl w:val="1"/>
          <w:numId w:val="40"/>
        </w:numPr>
        <w:jc w:val="both"/>
        <w:rPr>
          <w:b/>
        </w:rPr>
      </w:pPr>
      <w:r w:rsidRPr="00F3424D">
        <w:t xml:space="preserve">Адрес сайта </w:t>
      </w:r>
      <w:r>
        <w:t>образовательной организации</w:t>
      </w:r>
      <w:r>
        <w:rPr>
          <w:b/>
        </w:rPr>
        <w:t>:</w:t>
      </w:r>
    </w:p>
    <w:p w:rsidR="00F3424D" w:rsidRDefault="002E4F8F" w:rsidP="00F3424D">
      <w:pPr>
        <w:pStyle w:val="Default"/>
        <w:ind w:firstLine="360"/>
        <w:jc w:val="both"/>
        <w:rPr>
          <w:b/>
        </w:rPr>
      </w:pPr>
      <w:hyperlink r:id="rId8" w:history="1">
        <w:r w:rsidR="00F3424D" w:rsidRPr="009C0552">
          <w:rPr>
            <w:rStyle w:val="a7"/>
            <w:b/>
            <w:lang w:val="en-US"/>
          </w:rPr>
          <w:t>http</w:t>
        </w:r>
        <w:r w:rsidR="00F3424D" w:rsidRPr="00F3424D">
          <w:rPr>
            <w:rStyle w:val="a7"/>
            <w:b/>
          </w:rPr>
          <w:t>://</w:t>
        </w:r>
        <w:r w:rsidR="00F3424D" w:rsidRPr="009C0552">
          <w:rPr>
            <w:rStyle w:val="a7"/>
            <w:b/>
            <w:lang w:val="en-US"/>
          </w:rPr>
          <w:t>www</w:t>
        </w:r>
        <w:r w:rsidR="00F3424D" w:rsidRPr="00F3424D">
          <w:rPr>
            <w:rStyle w:val="a7"/>
            <w:b/>
          </w:rPr>
          <w:t>.</w:t>
        </w:r>
        <w:proofErr w:type="spellStart"/>
        <w:r w:rsidR="00F3424D" w:rsidRPr="009C0552">
          <w:rPr>
            <w:rStyle w:val="a7"/>
            <w:b/>
            <w:lang w:val="en-US"/>
          </w:rPr>
          <w:t>gimnazia</w:t>
        </w:r>
        <w:proofErr w:type="spellEnd"/>
        <w:r w:rsidR="00F3424D" w:rsidRPr="00F3424D">
          <w:rPr>
            <w:rStyle w:val="a7"/>
            <w:b/>
          </w:rPr>
          <w:t>70.</w:t>
        </w:r>
        <w:proofErr w:type="spellStart"/>
        <w:r w:rsidR="00F3424D" w:rsidRPr="009C0552">
          <w:rPr>
            <w:rStyle w:val="a7"/>
            <w:b/>
            <w:lang w:val="en-US"/>
          </w:rPr>
          <w:t>spb</w:t>
        </w:r>
        <w:proofErr w:type="spellEnd"/>
        <w:r w:rsidR="00F3424D" w:rsidRPr="00F3424D">
          <w:rPr>
            <w:rStyle w:val="a7"/>
            <w:b/>
          </w:rPr>
          <w:t>.</w:t>
        </w:r>
        <w:proofErr w:type="spellStart"/>
        <w:r w:rsidR="00F3424D" w:rsidRPr="009C0552">
          <w:rPr>
            <w:rStyle w:val="a7"/>
            <w:b/>
            <w:lang w:val="en-US"/>
          </w:rPr>
          <w:t>ru</w:t>
        </w:r>
        <w:proofErr w:type="spellEnd"/>
        <w:r w:rsidR="00F3424D" w:rsidRPr="00F3424D">
          <w:rPr>
            <w:rStyle w:val="a7"/>
            <w:b/>
          </w:rPr>
          <w:t>/</w:t>
        </w:r>
      </w:hyperlink>
      <w:r w:rsidR="00FD5957" w:rsidRPr="00F3424D">
        <w:rPr>
          <w:b/>
        </w:rPr>
        <w:t>.</w:t>
      </w:r>
      <w:r w:rsidR="008C0AAF" w:rsidRPr="00F3424D">
        <w:rPr>
          <w:b/>
        </w:rPr>
        <w:t xml:space="preserve"> </w:t>
      </w:r>
    </w:p>
    <w:p w:rsidR="00F3424D" w:rsidRDefault="00F3424D" w:rsidP="00F3424D">
      <w:pPr>
        <w:pStyle w:val="Default"/>
        <w:ind w:firstLine="360"/>
        <w:jc w:val="both"/>
        <w:rPr>
          <w:b/>
        </w:rPr>
      </w:pPr>
    </w:p>
    <w:p w:rsidR="008C0AAF" w:rsidRDefault="008C0AAF" w:rsidP="00F3424D">
      <w:pPr>
        <w:pStyle w:val="Default"/>
        <w:ind w:firstLine="360"/>
        <w:jc w:val="both"/>
      </w:pPr>
      <w:r>
        <w:rPr>
          <w:b/>
        </w:rPr>
        <w:t>И</w:t>
      </w:r>
      <w:r>
        <w:t xml:space="preserve">нформация об инновационном продукте размещена на странице: </w:t>
      </w:r>
      <w:hyperlink r:id="rId9" w:history="1">
        <w:r w:rsidR="007F6A39" w:rsidRPr="00306D86">
          <w:rPr>
            <w:rStyle w:val="a7"/>
          </w:rPr>
          <w:t>http://www.gimnazia70.spb.ru/nasha-zhizn/konkurs-innovacionnyh-produktov-2020.html</w:t>
        </w:r>
      </w:hyperlink>
    </w:p>
    <w:p w:rsidR="00D8744B" w:rsidRPr="008C0AAF" w:rsidRDefault="00D8744B" w:rsidP="002E6234">
      <w:pPr>
        <w:pStyle w:val="Default"/>
        <w:ind w:firstLine="567"/>
        <w:jc w:val="both"/>
        <w:rPr>
          <w:b/>
        </w:rPr>
      </w:pPr>
    </w:p>
    <w:p w:rsidR="00D72914" w:rsidRDefault="00D8744B" w:rsidP="00F3424D">
      <w:pPr>
        <w:pStyle w:val="Default"/>
        <w:numPr>
          <w:ilvl w:val="1"/>
          <w:numId w:val="40"/>
        </w:numPr>
        <w:jc w:val="both"/>
      </w:pPr>
      <w:r w:rsidRPr="00F3424D">
        <w:t>Информация о форме инновационной деятельности</w:t>
      </w:r>
      <w:r w:rsidRPr="00B26AE4">
        <w:rPr>
          <w:b/>
        </w:rPr>
        <w:t>,</w:t>
      </w:r>
      <w:r>
        <w:t xml:space="preserve"> осуществляемой образовательной организацией, в результате которой создан инновационный продукт, предъявляемый на Конкурс:</w:t>
      </w:r>
    </w:p>
    <w:p w:rsidR="00D8744B" w:rsidRDefault="00D8744B" w:rsidP="00D72914">
      <w:pPr>
        <w:pStyle w:val="Default"/>
        <w:ind w:left="360"/>
        <w:jc w:val="both"/>
      </w:pPr>
      <w:r>
        <w:t xml:space="preserve"> </w:t>
      </w:r>
    </w:p>
    <w:p w:rsidR="00D8744B" w:rsidRDefault="00B26AE4" w:rsidP="002E6234">
      <w:pPr>
        <w:pStyle w:val="Default"/>
        <w:numPr>
          <w:ilvl w:val="0"/>
          <w:numId w:val="25"/>
        </w:numPr>
        <w:jc w:val="both"/>
      </w:pPr>
      <w:r>
        <w:t>Р</w:t>
      </w:r>
      <w:r w:rsidR="00D8744B">
        <w:t xml:space="preserve">еализация инновационного проекта по теме </w:t>
      </w:r>
      <w:r w:rsidR="00FD6026" w:rsidRPr="0019740C">
        <w:rPr>
          <w:b/>
        </w:rPr>
        <w:t>«ПИК – пилотный инновационный класс» (проектирование техносферы образовательной организации средствами креативного программирования и робототехники в сетевом взаимодействии)»</w:t>
      </w:r>
      <w:r w:rsidR="00FD6026">
        <w:t xml:space="preserve"> </w:t>
      </w:r>
      <w:r w:rsidR="00D8744B">
        <w:t>в статусе инновационной площадки Лаборатории образовательных инноваций.</w:t>
      </w:r>
    </w:p>
    <w:p w:rsidR="00D8744B" w:rsidRDefault="00D8744B" w:rsidP="002E6234">
      <w:pPr>
        <w:pStyle w:val="Default"/>
        <w:ind w:firstLine="708"/>
        <w:jc w:val="both"/>
        <w:rPr>
          <w:b/>
        </w:rPr>
      </w:pPr>
      <w:r w:rsidRPr="00AC3456">
        <w:t>Сроки реализации</w:t>
      </w:r>
      <w:r>
        <w:t xml:space="preserve"> проекта</w:t>
      </w:r>
      <w:r w:rsidRPr="00AC3456">
        <w:t>:</w:t>
      </w:r>
      <w:r w:rsidRPr="00B3766A">
        <w:rPr>
          <w:b/>
        </w:rPr>
        <w:t xml:space="preserve"> 0</w:t>
      </w:r>
      <w:r>
        <w:rPr>
          <w:b/>
        </w:rPr>
        <w:t>1.01.20</w:t>
      </w:r>
      <w:r w:rsidR="0019740C" w:rsidRPr="00623B79">
        <w:rPr>
          <w:b/>
        </w:rPr>
        <w:t>18</w:t>
      </w:r>
      <w:r>
        <w:rPr>
          <w:b/>
        </w:rPr>
        <w:t xml:space="preserve"> – 31.12</w:t>
      </w:r>
      <w:r w:rsidRPr="00B3766A">
        <w:rPr>
          <w:b/>
        </w:rPr>
        <w:t>.202</w:t>
      </w:r>
      <w:r w:rsidR="0019740C" w:rsidRPr="00623B79">
        <w:rPr>
          <w:b/>
        </w:rPr>
        <w:t>0</w:t>
      </w:r>
      <w:r w:rsidRPr="00B3766A">
        <w:rPr>
          <w:b/>
        </w:rPr>
        <w:t xml:space="preserve"> гг.</w:t>
      </w:r>
    </w:p>
    <w:p w:rsidR="00B534D6" w:rsidRPr="00B3766A" w:rsidRDefault="00B534D6" w:rsidP="002E6234">
      <w:pPr>
        <w:pStyle w:val="Default"/>
        <w:ind w:firstLine="708"/>
        <w:jc w:val="both"/>
        <w:rPr>
          <w:b/>
        </w:rPr>
      </w:pPr>
    </w:p>
    <w:p w:rsidR="00B26AE4" w:rsidRDefault="00B534D6" w:rsidP="002E6234">
      <w:pPr>
        <w:pStyle w:val="Default"/>
        <w:ind w:firstLine="708"/>
        <w:jc w:val="both"/>
      </w:pPr>
      <w:r>
        <w:t>Р</w:t>
      </w:r>
      <w:r w:rsidR="00D8744B">
        <w:t>еквизиты документа, подтверждающего при</w:t>
      </w:r>
      <w:r>
        <w:t>своение инновационного статуса:</w:t>
      </w:r>
    </w:p>
    <w:p w:rsidR="00B26AE4" w:rsidRDefault="00B26AE4" w:rsidP="002E6234">
      <w:pPr>
        <w:pStyle w:val="Default"/>
        <w:ind w:firstLine="708"/>
        <w:jc w:val="both"/>
      </w:pPr>
    </w:p>
    <w:p w:rsidR="00D72914" w:rsidRPr="00D72914" w:rsidRDefault="00B534D6" w:rsidP="002E6234">
      <w:pPr>
        <w:pStyle w:val="Default"/>
        <w:numPr>
          <w:ilvl w:val="0"/>
          <w:numId w:val="25"/>
        </w:numPr>
        <w:jc w:val="both"/>
        <w:rPr>
          <w:b/>
        </w:rPr>
      </w:pPr>
      <w:r>
        <w:t xml:space="preserve">Распоряжение Администрации Петроградского района Санкт-Петербурга «Об организации инновационной деятельности в системе образования Петроградского района Санкт-Петербурга в 2017-2018 учебном году» от </w:t>
      </w:r>
      <w:proofErr w:type="gramStart"/>
      <w:r>
        <w:t>23.06.2017  №</w:t>
      </w:r>
      <w:proofErr w:type="gramEnd"/>
      <w:r>
        <w:t xml:space="preserve"> 7010-Р </w:t>
      </w:r>
      <w:r w:rsidR="003B488D">
        <w:rPr>
          <w:b/>
        </w:rPr>
        <w:t>(</w:t>
      </w:r>
      <w:r w:rsidR="003B488D">
        <w:t>Представлено на сайте ИМЦ Петроградского района, в разделе «Инновационная деятельность»</w:t>
      </w:r>
      <w:r w:rsidR="00D72914">
        <w:t>)</w:t>
      </w:r>
      <w:r w:rsidR="003B488D">
        <w:t>,</w:t>
      </w:r>
    </w:p>
    <w:p w:rsidR="00D8744B" w:rsidRDefault="002E4F8F" w:rsidP="00D72914">
      <w:pPr>
        <w:pStyle w:val="Default"/>
        <w:ind w:left="360"/>
        <w:jc w:val="both"/>
      </w:pPr>
      <w:hyperlink r:id="rId10" w:history="1">
        <w:r w:rsidR="00D72914" w:rsidRPr="009C0552">
          <w:rPr>
            <w:rStyle w:val="a7"/>
          </w:rPr>
          <w:t>http://inn.pimc.spb.ru/files/docs/norm/%D0%A0%D0%B0%D1%81%D0%BF%D0%BE%D1%80%D1%8F%D0%B6%D0%B5%D0%BD%D0%B8%D0%B5_%D0%B8%D0%BD%D0%BD%D0%BE%D0%B2%D0%B0%D1%86%D0%B8%D0%BE%D0%BD%D0%BD%D0%B0%D1%8F%20%D0%B4%D0%B5%D1%8F%D1%82%D0%B5%D0%BB%D1%8C%D0%BD%D0%BE%D1%81%D1%82%D1%8C_2017-2018.pdf</w:t>
        </w:r>
      </w:hyperlink>
      <w:r w:rsidR="00B534D6">
        <w:t>.</w:t>
      </w:r>
    </w:p>
    <w:p w:rsidR="00D72914" w:rsidRDefault="00D72914" w:rsidP="00D72914">
      <w:pPr>
        <w:pStyle w:val="Default"/>
        <w:ind w:left="360"/>
        <w:jc w:val="both"/>
        <w:rPr>
          <w:b/>
        </w:rPr>
      </w:pPr>
    </w:p>
    <w:p w:rsidR="00D72914" w:rsidRPr="00AE20A0" w:rsidRDefault="00D72914" w:rsidP="00D72914">
      <w:pPr>
        <w:pStyle w:val="Default"/>
        <w:ind w:left="360"/>
        <w:jc w:val="both"/>
      </w:pPr>
      <w:r w:rsidRPr="00AE20A0">
        <w:t xml:space="preserve">Приложение </w:t>
      </w:r>
      <w:r w:rsidR="00AE20A0" w:rsidRPr="00AE20A0">
        <w:t>1</w:t>
      </w:r>
      <w:r w:rsidRPr="00AE20A0">
        <w:t>.</w:t>
      </w:r>
    </w:p>
    <w:p w:rsidR="00B534D6" w:rsidRDefault="00B534D6" w:rsidP="002E6234">
      <w:pPr>
        <w:pStyle w:val="Default"/>
        <w:jc w:val="both"/>
      </w:pPr>
    </w:p>
    <w:p w:rsidR="00B534D6" w:rsidRDefault="00B534D6" w:rsidP="002E6234">
      <w:pPr>
        <w:pStyle w:val="Default"/>
        <w:jc w:val="both"/>
      </w:pPr>
    </w:p>
    <w:p w:rsidR="00FD5957" w:rsidRDefault="00FD5957" w:rsidP="002E6234">
      <w:pPr>
        <w:pStyle w:val="Default"/>
        <w:jc w:val="both"/>
      </w:pPr>
    </w:p>
    <w:p w:rsidR="00B26AE4" w:rsidRDefault="00B534D6" w:rsidP="00F3424D">
      <w:pPr>
        <w:pStyle w:val="Default"/>
        <w:numPr>
          <w:ilvl w:val="0"/>
          <w:numId w:val="40"/>
        </w:numPr>
        <w:jc w:val="both"/>
        <w:rPr>
          <w:b/>
        </w:rPr>
      </w:pPr>
      <w:r w:rsidRPr="00B26AE4">
        <w:rPr>
          <w:b/>
          <w:u w:val="single"/>
        </w:rPr>
        <w:lastRenderedPageBreak/>
        <w:t>Информация об инновационном продукте</w:t>
      </w:r>
      <w:r w:rsidRPr="00B26AE4">
        <w:rPr>
          <w:b/>
        </w:rPr>
        <w:t xml:space="preserve"> </w:t>
      </w:r>
    </w:p>
    <w:p w:rsidR="00B26AE4" w:rsidRPr="00B26AE4" w:rsidRDefault="00B26AE4" w:rsidP="002E6234">
      <w:pPr>
        <w:pStyle w:val="Default"/>
        <w:ind w:left="360"/>
        <w:jc w:val="both"/>
        <w:rPr>
          <w:b/>
        </w:rPr>
      </w:pPr>
    </w:p>
    <w:p w:rsidR="00F3424D" w:rsidRDefault="00B534D6" w:rsidP="00F3424D">
      <w:pPr>
        <w:pStyle w:val="Default"/>
        <w:numPr>
          <w:ilvl w:val="1"/>
          <w:numId w:val="40"/>
        </w:numPr>
        <w:jc w:val="both"/>
      </w:pPr>
      <w:r>
        <w:t>Наименование инновационного продукта</w:t>
      </w:r>
      <w:r w:rsidR="00F3424D">
        <w:t>:</w:t>
      </w:r>
    </w:p>
    <w:p w:rsidR="00B26AE4" w:rsidRDefault="00F3424D" w:rsidP="00F3424D">
      <w:pPr>
        <w:pStyle w:val="Default"/>
        <w:ind w:left="927"/>
        <w:jc w:val="both"/>
      </w:pPr>
      <w:r>
        <w:t>Учебно-методический комплекс</w:t>
      </w:r>
      <w:r w:rsidR="00B26AE4">
        <w:t xml:space="preserve"> </w:t>
      </w:r>
      <w:r w:rsidR="00B26AE4" w:rsidRPr="00B26AE4">
        <w:rPr>
          <w:b/>
        </w:rPr>
        <w:t>«Сказочное путешествие с роботами».</w:t>
      </w:r>
    </w:p>
    <w:p w:rsidR="00B26AE4" w:rsidRDefault="00B26AE4" w:rsidP="002E6234">
      <w:pPr>
        <w:pStyle w:val="Default"/>
        <w:jc w:val="both"/>
      </w:pPr>
    </w:p>
    <w:p w:rsidR="00B26AE4" w:rsidRDefault="00F3424D" w:rsidP="00F3424D">
      <w:pPr>
        <w:pStyle w:val="Default"/>
        <w:numPr>
          <w:ilvl w:val="1"/>
          <w:numId w:val="40"/>
        </w:numPr>
        <w:jc w:val="both"/>
      </w:pPr>
      <w:r>
        <w:t xml:space="preserve"> </w:t>
      </w:r>
      <w:r w:rsidR="00B534D6">
        <w:t>Авторский коллектив</w:t>
      </w:r>
      <w:r w:rsidR="00B26AE4">
        <w:t xml:space="preserve">: </w:t>
      </w:r>
    </w:p>
    <w:p w:rsidR="00B26AE4" w:rsidRPr="00B26AE4" w:rsidRDefault="00B26AE4" w:rsidP="002E6234">
      <w:pPr>
        <w:pStyle w:val="Default"/>
        <w:jc w:val="both"/>
      </w:pPr>
      <w:proofErr w:type="spellStart"/>
      <w:r w:rsidRPr="00B26AE4">
        <w:t>Рисинская</w:t>
      </w:r>
      <w:proofErr w:type="spellEnd"/>
      <w:r w:rsidRPr="00B26AE4">
        <w:t xml:space="preserve"> И.А., заведующая </w:t>
      </w:r>
      <w:r>
        <w:t>О</w:t>
      </w:r>
      <w:r w:rsidRPr="00B26AE4">
        <w:t>ДО</w:t>
      </w:r>
      <w:r>
        <w:t xml:space="preserve"> ГБОУ гимназии №70</w:t>
      </w:r>
    </w:p>
    <w:p w:rsidR="00B26AE4" w:rsidRDefault="00B26AE4" w:rsidP="002E6234">
      <w:pPr>
        <w:pStyle w:val="Default"/>
        <w:jc w:val="both"/>
      </w:pPr>
      <w:proofErr w:type="spellStart"/>
      <w:r w:rsidRPr="00B26AE4">
        <w:t>Кучмасова</w:t>
      </w:r>
      <w:proofErr w:type="spellEnd"/>
      <w:r w:rsidRPr="00B26AE4">
        <w:t xml:space="preserve"> И.С., воспитатель </w:t>
      </w:r>
      <w:r>
        <w:t>О</w:t>
      </w:r>
      <w:r w:rsidRPr="00B26AE4">
        <w:t>ДО</w:t>
      </w:r>
      <w:r>
        <w:t xml:space="preserve"> ГБОУ гимназии №70</w:t>
      </w:r>
    </w:p>
    <w:p w:rsidR="00B26AE4" w:rsidRPr="00B26AE4" w:rsidRDefault="00B26AE4" w:rsidP="002E6234">
      <w:pPr>
        <w:pStyle w:val="Default"/>
        <w:jc w:val="both"/>
      </w:pPr>
      <w:r w:rsidRPr="00B26AE4">
        <w:t xml:space="preserve">Федосеева Р.В., учитель внеурочной деятельности ГБОУ гимназии №70   </w:t>
      </w:r>
    </w:p>
    <w:p w:rsidR="00B26AE4" w:rsidRDefault="00B26AE4" w:rsidP="002E6234">
      <w:pPr>
        <w:pStyle w:val="Default"/>
        <w:jc w:val="both"/>
      </w:pPr>
      <w:r w:rsidRPr="00B26AE4">
        <w:t xml:space="preserve">Казанская М.В., руководитель ЛОИ </w:t>
      </w:r>
      <w:r>
        <w:t>ГБОУ гимназии №70</w:t>
      </w:r>
    </w:p>
    <w:p w:rsidR="00B26AE4" w:rsidRDefault="00B26AE4" w:rsidP="002E6234">
      <w:pPr>
        <w:pStyle w:val="Default"/>
        <w:jc w:val="both"/>
      </w:pPr>
      <w:r>
        <w:t>Медведев В.Ю., заместитель директора</w:t>
      </w:r>
      <w:r w:rsidRPr="00B26AE4">
        <w:t xml:space="preserve"> </w:t>
      </w:r>
      <w:r>
        <w:t>ГБОУ гимназии №70</w:t>
      </w:r>
    </w:p>
    <w:p w:rsidR="00B26AE4" w:rsidRDefault="00B26AE4" w:rsidP="002E6234">
      <w:pPr>
        <w:pStyle w:val="Default"/>
        <w:jc w:val="both"/>
      </w:pPr>
      <w:proofErr w:type="spellStart"/>
      <w:r>
        <w:t>Хусточкина</w:t>
      </w:r>
      <w:proofErr w:type="spellEnd"/>
      <w:r>
        <w:t xml:space="preserve"> Л.О., заместитель директора</w:t>
      </w:r>
      <w:r w:rsidRPr="00B26AE4">
        <w:t xml:space="preserve"> </w:t>
      </w:r>
      <w:r>
        <w:t>ГБОУ гимназии №70</w:t>
      </w:r>
    </w:p>
    <w:p w:rsidR="00B26AE4" w:rsidRDefault="00B534D6" w:rsidP="002E6234">
      <w:pPr>
        <w:pStyle w:val="Default"/>
        <w:jc w:val="both"/>
      </w:pPr>
      <w:r>
        <w:t xml:space="preserve"> </w:t>
      </w:r>
    </w:p>
    <w:p w:rsidR="008C0AAF" w:rsidRDefault="00B534D6" w:rsidP="00F3424D">
      <w:pPr>
        <w:pStyle w:val="Default"/>
        <w:numPr>
          <w:ilvl w:val="1"/>
          <w:numId w:val="40"/>
        </w:numPr>
        <w:jc w:val="both"/>
      </w:pPr>
      <w:r>
        <w:t>Форма инновационного продукта</w:t>
      </w:r>
    </w:p>
    <w:p w:rsidR="00465A4A" w:rsidRDefault="00465A4A" w:rsidP="002E6234">
      <w:pPr>
        <w:pStyle w:val="Default"/>
        <w:jc w:val="both"/>
      </w:pPr>
    </w:p>
    <w:tbl>
      <w:tblPr>
        <w:tblStyle w:val="a8"/>
        <w:tblpPr w:leftFromText="180" w:rightFromText="180" w:vertAnchor="text" w:horzAnchor="margin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1418"/>
      </w:tblGrid>
      <w:tr w:rsidR="00F3424D" w:rsidTr="00F3424D">
        <w:tc>
          <w:tcPr>
            <w:tcW w:w="817" w:type="dxa"/>
          </w:tcPr>
          <w:p w:rsidR="00F3424D" w:rsidRDefault="00F3424D" w:rsidP="00F3424D">
            <w:pPr>
              <w:pStyle w:val="Default"/>
              <w:jc w:val="both"/>
            </w:pPr>
            <w:r>
              <w:t>2.3.1</w:t>
            </w:r>
          </w:p>
        </w:tc>
        <w:tc>
          <w:tcPr>
            <w:tcW w:w="6804" w:type="dxa"/>
          </w:tcPr>
          <w:p w:rsidR="00F3424D" w:rsidRPr="002E6234" w:rsidRDefault="00F3424D" w:rsidP="00F3424D">
            <w:pPr>
              <w:pStyle w:val="Default"/>
              <w:jc w:val="both"/>
            </w:pPr>
            <w:r>
              <w:t>Программа</w:t>
            </w:r>
          </w:p>
        </w:tc>
        <w:tc>
          <w:tcPr>
            <w:tcW w:w="1418" w:type="dxa"/>
          </w:tcPr>
          <w:p w:rsidR="00F3424D" w:rsidRDefault="00F3424D" w:rsidP="00F3424D">
            <w:pPr>
              <w:pStyle w:val="Default"/>
              <w:jc w:val="both"/>
            </w:pPr>
          </w:p>
        </w:tc>
      </w:tr>
      <w:tr w:rsidR="00F3424D" w:rsidTr="00F3424D">
        <w:tc>
          <w:tcPr>
            <w:tcW w:w="817" w:type="dxa"/>
          </w:tcPr>
          <w:p w:rsidR="00F3424D" w:rsidRDefault="00F3424D" w:rsidP="00F3424D">
            <w:pPr>
              <w:pStyle w:val="Default"/>
              <w:jc w:val="both"/>
            </w:pPr>
            <w:r>
              <w:t>2.3.2</w:t>
            </w:r>
          </w:p>
        </w:tc>
        <w:tc>
          <w:tcPr>
            <w:tcW w:w="6804" w:type="dxa"/>
          </w:tcPr>
          <w:p w:rsidR="00F3424D" w:rsidRDefault="00F3424D" w:rsidP="00F3424D">
            <w:pPr>
              <w:pStyle w:val="Default"/>
              <w:jc w:val="both"/>
            </w:pPr>
            <w:r>
              <w:t>Учебник</w:t>
            </w:r>
          </w:p>
        </w:tc>
        <w:tc>
          <w:tcPr>
            <w:tcW w:w="1418" w:type="dxa"/>
          </w:tcPr>
          <w:p w:rsidR="00F3424D" w:rsidRDefault="00F3424D" w:rsidP="00F3424D">
            <w:pPr>
              <w:pStyle w:val="Default"/>
              <w:jc w:val="both"/>
            </w:pPr>
          </w:p>
        </w:tc>
      </w:tr>
      <w:tr w:rsidR="00F3424D" w:rsidTr="00F3424D">
        <w:tc>
          <w:tcPr>
            <w:tcW w:w="817" w:type="dxa"/>
          </w:tcPr>
          <w:p w:rsidR="00F3424D" w:rsidRDefault="00F3424D" w:rsidP="00F3424D">
            <w:pPr>
              <w:pStyle w:val="Default"/>
              <w:jc w:val="both"/>
            </w:pPr>
            <w:r>
              <w:t>2.3.3</w:t>
            </w:r>
          </w:p>
        </w:tc>
        <w:tc>
          <w:tcPr>
            <w:tcW w:w="6804" w:type="dxa"/>
          </w:tcPr>
          <w:p w:rsidR="00F3424D" w:rsidRDefault="00F3424D" w:rsidP="00F3424D">
            <w:pPr>
              <w:pStyle w:val="Default"/>
              <w:jc w:val="both"/>
            </w:pPr>
            <w:r>
              <w:t>Учебное пособие</w:t>
            </w:r>
          </w:p>
        </w:tc>
        <w:tc>
          <w:tcPr>
            <w:tcW w:w="1418" w:type="dxa"/>
          </w:tcPr>
          <w:p w:rsidR="00F3424D" w:rsidRDefault="00F3424D" w:rsidP="00F3424D">
            <w:pPr>
              <w:pStyle w:val="Default"/>
              <w:jc w:val="both"/>
            </w:pPr>
          </w:p>
        </w:tc>
      </w:tr>
      <w:tr w:rsidR="00F3424D" w:rsidTr="00F3424D">
        <w:tc>
          <w:tcPr>
            <w:tcW w:w="817" w:type="dxa"/>
          </w:tcPr>
          <w:p w:rsidR="00F3424D" w:rsidRDefault="00F3424D" w:rsidP="00F3424D">
            <w:pPr>
              <w:pStyle w:val="Default"/>
              <w:jc w:val="both"/>
            </w:pPr>
            <w:r>
              <w:t>2.3.4</w:t>
            </w:r>
          </w:p>
        </w:tc>
        <w:tc>
          <w:tcPr>
            <w:tcW w:w="6804" w:type="dxa"/>
          </w:tcPr>
          <w:p w:rsidR="00F3424D" w:rsidRDefault="00F3424D" w:rsidP="00F3424D">
            <w:pPr>
              <w:pStyle w:val="Default"/>
              <w:jc w:val="both"/>
            </w:pPr>
            <w:r>
              <w:t>Учебное наглядное пособие</w:t>
            </w:r>
          </w:p>
        </w:tc>
        <w:tc>
          <w:tcPr>
            <w:tcW w:w="1418" w:type="dxa"/>
          </w:tcPr>
          <w:p w:rsidR="00F3424D" w:rsidRDefault="00F3424D" w:rsidP="00F3424D">
            <w:pPr>
              <w:pStyle w:val="Default"/>
              <w:jc w:val="both"/>
            </w:pPr>
          </w:p>
        </w:tc>
      </w:tr>
      <w:tr w:rsidR="00F3424D" w:rsidTr="00F3424D">
        <w:tc>
          <w:tcPr>
            <w:tcW w:w="817" w:type="dxa"/>
          </w:tcPr>
          <w:p w:rsidR="00F3424D" w:rsidRDefault="00F3424D" w:rsidP="00F3424D">
            <w:pPr>
              <w:pStyle w:val="Default"/>
              <w:jc w:val="both"/>
            </w:pPr>
            <w:r>
              <w:t>2.3.5</w:t>
            </w:r>
          </w:p>
        </w:tc>
        <w:tc>
          <w:tcPr>
            <w:tcW w:w="6804" w:type="dxa"/>
          </w:tcPr>
          <w:p w:rsidR="00F3424D" w:rsidRDefault="00F3424D" w:rsidP="00F3424D">
            <w:pPr>
              <w:pStyle w:val="Default"/>
              <w:jc w:val="both"/>
            </w:pPr>
            <w:r>
              <w:t>Практическое пособие</w:t>
            </w:r>
          </w:p>
        </w:tc>
        <w:tc>
          <w:tcPr>
            <w:tcW w:w="1418" w:type="dxa"/>
          </w:tcPr>
          <w:p w:rsidR="00F3424D" w:rsidRDefault="00F3424D" w:rsidP="00F3424D">
            <w:pPr>
              <w:pStyle w:val="Default"/>
              <w:jc w:val="both"/>
            </w:pPr>
          </w:p>
        </w:tc>
      </w:tr>
      <w:tr w:rsidR="00F3424D" w:rsidTr="00F3424D">
        <w:tc>
          <w:tcPr>
            <w:tcW w:w="817" w:type="dxa"/>
          </w:tcPr>
          <w:p w:rsidR="00F3424D" w:rsidRDefault="00F3424D" w:rsidP="00F3424D">
            <w:pPr>
              <w:pStyle w:val="Default"/>
              <w:jc w:val="both"/>
            </w:pPr>
            <w:r>
              <w:t>2.3.6</w:t>
            </w:r>
          </w:p>
        </w:tc>
        <w:tc>
          <w:tcPr>
            <w:tcW w:w="6804" w:type="dxa"/>
          </w:tcPr>
          <w:p w:rsidR="00F3424D" w:rsidRDefault="00F3424D" w:rsidP="00F3424D">
            <w:pPr>
              <w:pStyle w:val="Default"/>
              <w:jc w:val="both"/>
            </w:pPr>
            <w:r>
              <w:t>Учебно-методическое пособие</w:t>
            </w:r>
          </w:p>
        </w:tc>
        <w:tc>
          <w:tcPr>
            <w:tcW w:w="1418" w:type="dxa"/>
          </w:tcPr>
          <w:p w:rsidR="00F3424D" w:rsidRDefault="00F3424D" w:rsidP="00F3424D">
            <w:pPr>
              <w:pStyle w:val="Default"/>
              <w:jc w:val="both"/>
            </w:pPr>
          </w:p>
        </w:tc>
      </w:tr>
      <w:tr w:rsidR="00F3424D" w:rsidTr="00F3424D">
        <w:tc>
          <w:tcPr>
            <w:tcW w:w="817" w:type="dxa"/>
          </w:tcPr>
          <w:p w:rsidR="00F3424D" w:rsidRDefault="00F3424D" w:rsidP="00F3424D">
            <w:pPr>
              <w:pStyle w:val="Default"/>
              <w:jc w:val="both"/>
            </w:pPr>
            <w:r>
              <w:t>2.3.7</w:t>
            </w:r>
          </w:p>
        </w:tc>
        <w:tc>
          <w:tcPr>
            <w:tcW w:w="6804" w:type="dxa"/>
          </w:tcPr>
          <w:p w:rsidR="00F3424D" w:rsidRDefault="00F3424D" w:rsidP="00F3424D">
            <w:pPr>
              <w:pStyle w:val="Default"/>
              <w:jc w:val="both"/>
            </w:pPr>
            <w:r>
              <w:t>Методические рекомендации</w:t>
            </w:r>
          </w:p>
        </w:tc>
        <w:tc>
          <w:tcPr>
            <w:tcW w:w="1418" w:type="dxa"/>
          </w:tcPr>
          <w:p w:rsidR="00F3424D" w:rsidRDefault="00F3424D" w:rsidP="00F3424D">
            <w:pPr>
              <w:pStyle w:val="Default"/>
              <w:jc w:val="both"/>
            </w:pPr>
          </w:p>
        </w:tc>
      </w:tr>
      <w:tr w:rsidR="00F3424D" w:rsidTr="00F3424D">
        <w:tc>
          <w:tcPr>
            <w:tcW w:w="817" w:type="dxa"/>
          </w:tcPr>
          <w:p w:rsidR="00F3424D" w:rsidRDefault="00F3424D" w:rsidP="00F3424D">
            <w:pPr>
              <w:pStyle w:val="Default"/>
              <w:jc w:val="both"/>
            </w:pPr>
            <w:r>
              <w:t>2.3.8</w:t>
            </w:r>
          </w:p>
        </w:tc>
        <w:tc>
          <w:tcPr>
            <w:tcW w:w="6804" w:type="dxa"/>
          </w:tcPr>
          <w:p w:rsidR="00F3424D" w:rsidRDefault="00F3424D" w:rsidP="00F3424D">
            <w:pPr>
              <w:pStyle w:val="Default"/>
              <w:jc w:val="both"/>
            </w:pPr>
            <w:r>
              <w:t>Учебно-методический комплекс</w:t>
            </w:r>
          </w:p>
        </w:tc>
        <w:tc>
          <w:tcPr>
            <w:tcW w:w="1418" w:type="dxa"/>
          </w:tcPr>
          <w:p w:rsidR="00F3424D" w:rsidRDefault="00F3424D" w:rsidP="00F3424D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</w:tr>
      <w:tr w:rsidR="00F3424D" w:rsidTr="00F3424D">
        <w:tc>
          <w:tcPr>
            <w:tcW w:w="817" w:type="dxa"/>
          </w:tcPr>
          <w:p w:rsidR="00F3424D" w:rsidRDefault="00F3424D" w:rsidP="00F3424D">
            <w:pPr>
              <w:pStyle w:val="Default"/>
              <w:jc w:val="both"/>
            </w:pPr>
            <w:r>
              <w:t>2.3.9</w:t>
            </w:r>
          </w:p>
        </w:tc>
        <w:tc>
          <w:tcPr>
            <w:tcW w:w="6804" w:type="dxa"/>
          </w:tcPr>
          <w:p w:rsidR="00F3424D" w:rsidRDefault="00F3424D" w:rsidP="00F3424D">
            <w:pPr>
              <w:pStyle w:val="Default"/>
              <w:jc w:val="both"/>
            </w:pPr>
            <w:r>
              <w:t>Потребительский программный пакет</w:t>
            </w:r>
          </w:p>
        </w:tc>
        <w:tc>
          <w:tcPr>
            <w:tcW w:w="1418" w:type="dxa"/>
          </w:tcPr>
          <w:p w:rsidR="00F3424D" w:rsidRDefault="00F3424D" w:rsidP="00F3424D">
            <w:pPr>
              <w:pStyle w:val="Default"/>
              <w:ind w:left="360"/>
              <w:jc w:val="both"/>
            </w:pPr>
          </w:p>
        </w:tc>
      </w:tr>
      <w:tr w:rsidR="00F3424D" w:rsidTr="00F3424D">
        <w:tc>
          <w:tcPr>
            <w:tcW w:w="817" w:type="dxa"/>
          </w:tcPr>
          <w:p w:rsidR="00F3424D" w:rsidRDefault="00F3424D" w:rsidP="00F3424D">
            <w:pPr>
              <w:pStyle w:val="Default"/>
              <w:jc w:val="both"/>
            </w:pPr>
            <w:r>
              <w:t>2.3.10</w:t>
            </w:r>
          </w:p>
        </w:tc>
        <w:tc>
          <w:tcPr>
            <w:tcW w:w="6804" w:type="dxa"/>
          </w:tcPr>
          <w:p w:rsidR="00F3424D" w:rsidRDefault="00F3424D" w:rsidP="00F3424D">
            <w:pPr>
              <w:pStyle w:val="Default"/>
              <w:jc w:val="both"/>
            </w:pPr>
            <w:r>
              <w:t>Программно-аппаратный комплекс</w:t>
            </w:r>
          </w:p>
        </w:tc>
        <w:tc>
          <w:tcPr>
            <w:tcW w:w="1418" w:type="dxa"/>
          </w:tcPr>
          <w:p w:rsidR="00F3424D" w:rsidRDefault="00F3424D" w:rsidP="00F3424D">
            <w:pPr>
              <w:pStyle w:val="Default"/>
              <w:jc w:val="both"/>
            </w:pPr>
          </w:p>
        </w:tc>
      </w:tr>
      <w:tr w:rsidR="00F3424D" w:rsidTr="00F3424D">
        <w:tc>
          <w:tcPr>
            <w:tcW w:w="817" w:type="dxa"/>
          </w:tcPr>
          <w:p w:rsidR="00F3424D" w:rsidRDefault="00F3424D" w:rsidP="00F3424D">
            <w:pPr>
              <w:pStyle w:val="Default"/>
              <w:jc w:val="both"/>
            </w:pPr>
            <w:r>
              <w:t>2.3.11</w:t>
            </w:r>
          </w:p>
        </w:tc>
        <w:tc>
          <w:tcPr>
            <w:tcW w:w="6804" w:type="dxa"/>
          </w:tcPr>
          <w:p w:rsidR="00F3424D" w:rsidRDefault="00F3424D" w:rsidP="00F3424D">
            <w:pPr>
              <w:pStyle w:val="Default"/>
              <w:jc w:val="both"/>
            </w:pPr>
            <w:r>
              <w:t>Электронный образовательный ресурс</w:t>
            </w:r>
          </w:p>
        </w:tc>
        <w:tc>
          <w:tcPr>
            <w:tcW w:w="1418" w:type="dxa"/>
          </w:tcPr>
          <w:p w:rsidR="00F3424D" w:rsidRDefault="00F3424D" w:rsidP="00F3424D">
            <w:pPr>
              <w:pStyle w:val="Default"/>
              <w:jc w:val="both"/>
            </w:pPr>
          </w:p>
        </w:tc>
      </w:tr>
      <w:tr w:rsidR="00F3424D" w:rsidTr="00F3424D">
        <w:tc>
          <w:tcPr>
            <w:tcW w:w="817" w:type="dxa"/>
          </w:tcPr>
          <w:p w:rsidR="00F3424D" w:rsidRDefault="00F3424D" w:rsidP="00F3424D">
            <w:pPr>
              <w:pStyle w:val="Default"/>
              <w:jc w:val="both"/>
            </w:pPr>
            <w:r>
              <w:t>2.3.12</w:t>
            </w:r>
          </w:p>
        </w:tc>
        <w:tc>
          <w:tcPr>
            <w:tcW w:w="6804" w:type="dxa"/>
          </w:tcPr>
          <w:p w:rsidR="00F3424D" w:rsidRDefault="00F3424D" w:rsidP="00F3424D">
            <w:pPr>
              <w:pStyle w:val="Default"/>
              <w:jc w:val="both"/>
            </w:pPr>
            <w:r>
              <w:t>Система управления обучением</w:t>
            </w:r>
          </w:p>
        </w:tc>
        <w:tc>
          <w:tcPr>
            <w:tcW w:w="1418" w:type="dxa"/>
          </w:tcPr>
          <w:p w:rsidR="00F3424D" w:rsidRDefault="00F3424D" w:rsidP="00F3424D">
            <w:pPr>
              <w:pStyle w:val="Default"/>
              <w:jc w:val="both"/>
            </w:pPr>
          </w:p>
        </w:tc>
      </w:tr>
      <w:tr w:rsidR="00F3424D" w:rsidTr="00F3424D">
        <w:tc>
          <w:tcPr>
            <w:tcW w:w="817" w:type="dxa"/>
          </w:tcPr>
          <w:p w:rsidR="00F3424D" w:rsidRDefault="00F3424D" w:rsidP="00F3424D">
            <w:pPr>
              <w:pStyle w:val="Default"/>
              <w:jc w:val="both"/>
            </w:pPr>
            <w:r>
              <w:t>2.3.13</w:t>
            </w:r>
          </w:p>
        </w:tc>
        <w:tc>
          <w:tcPr>
            <w:tcW w:w="6804" w:type="dxa"/>
          </w:tcPr>
          <w:p w:rsidR="00F3424D" w:rsidRDefault="00F3424D" w:rsidP="00F3424D">
            <w:pPr>
              <w:pStyle w:val="Default"/>
              <w:jc w:val="both"/>
            </w:pPr>
            <w:r>
              <w:t>Система управления образовательным контентом</w:t>
            </w:r>
          </w:p>
        </w:tc>
        <w:tc>
          <w:tcPr>
            <w:tcW w:w="1418" w:type="dxa"/>
          </w:tcPr>
          <w:p w:rsidR="00F3424D" w:rsidRDefault="00F3424D" w:rsidP="00F3424D">
            <w:pPr>
              <w:pStyle w:val="Default"/>
              <w:jc w:val="both"/>
            </w:pPr>
          </w:p>
        </w:tc>
      </w:tr>
      <w:tr w:rsidR="00F3424D" w:rsidTr="00F3424D">
        <w:tc>
          <w:tcPr>
            <w:tcW w:w="817" w:type="dxa"/>
          </w:tcPr>
          <w:p w:rsidR="00F3424D" w:rsidRDefault="00F3424D" w:rsidP="00F3424D">
            <w:pPr>
              <w:pStyle w:val="Default"/>
              <w:jc w:val="both"/>
            </w:pPr>
            <w:r>
              <w:t>2.3.14</w:t>
            </w:r>
          </w:p>
        </w:tc>
        <w:tc>
          <w:tcPr>
            <w:tcW w:w="6804" w:type="dxa"/>
          </w:tcPr>
          <w:p w:rsidR="00F3424D" w:rsidRDefault="00F3424D" w:rsidP="00F3424D">
            <w:pPr>
              <w:pStyle w:val="Default"/>
              <w:jc w:val="both"/>
            </w:pPr>
            <w:r>
              <w:t xml:space="preserve">Иное </w:t>
            </w:r>
          </w:p>
        </w:tc>
        <w:tc>
          <w:tcPr>
            <w:tcW w:w="1418" w:type="dxa"/>
          </w:tcPr>
          <w:p w:rsidR="00F3424D" w:rsidRDefault="00F3424D" w:rsidP="00F3424D">
            <w:pPr>
              <w:pStyle w:val="Default"/>
              <w:jc w:val="both"/>
            </w:pPr>
          </w:p>
        </w:tc>
      </w:tr>
    </w:tbl>
    <w:p w:rsidR="00465A4A" w:rsidRPr="00465A4A" w:rsidRDefault="00465A4A" w:rsidP="002E6234"/>
    <w:p w:rsidR="00465A4A" w:rsidRPr="00465A4A" w:rsidRDefault="00465A4A" w:rsidP="002E6234"/>
    <w:p w:rsidR="00465A4A" w:rsidRDefault="00465A4A" w:rsidP="002E6234">
      <w:pPr>
        <w:pStyle w:val="Default"/>
        <w:jc w:val="both"/>
      </w:pPr>
    </w:p>
    <w:p w:rsidR="00465A4A" w:rsidRDefault="00465A4A" w:rsidP="002E6234">
      <w:pPr>
        <w:pStyle w:val="Default"/>
        <w:jc w:val="both"/>
      </w:pPr>
    </w:p>
    <w:p w:rsidR="002E6234" w:rsidRDefault="00465A4A" w:rsidP="002E6234">
      <w:pPr>
        <w:pStyle w:val="Default"/>
        <w:jc w:val="both"/>
      </w:pPr>
      <w:r>
        <w:br w:type="textWrapping" w:clear="all"/>
      </w:r>
    </w:p>
    <w:p w:rsidR="002E6234" w:rsidRDefault="002E6234" w:rsidP="00F3424D">
      <w:pPr>
        <w:pStyle w:val="Default"/>
        <w:numPr>
          <w:ilvl w:val="1"/>
          <w:numId w:val="40"/>
        </w:numPr>
        <w:jc w:val="both"/>
      </w:pPr>
      <w:r>
        <w:t xml:space="preserve"> Номинация</w:t>
      </w:r>
    </w:p>
    <w:p w:rsidR="002E6234" w:rsidRDefault="002E6234" w:rsidP="002E6234">
      <w:pPr>
        <w:pStyle w:val="Default"/>
        <w:jc w:val="both"/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6804"/>
        <w:gridCol w:w="1418"/>
      </w:tblGrid>
      <w:tr w:rsidR="00F3424D" w:rsidTr="00F3424D">
        <w:tc>
          <w:tcPr>
            <w:tcW w:w="851" w:type="dxa"/>
          </w:tcPr>
          <w:p w:rsidR="00F3424D" w:rsidRDefault="00F3424D" w:rsidP="002E6234">
            <w:pPr>
              <w:pStyle w:val="Default"/>
              <w:jc w:val="both"/>
            </w:pPr>
            <w:r>
              <w:t>2.4.1</w:t>
            </w:r>
          </w:p>
        </w:tc>
        <w:tc>
          <w:tcPr>
            <w:tcW w:w="6804" w:type="dxa"/>
          </w:tcPr>
          <w:p w:rsidR="00F3424D" w:rsidRDefault="00F3424D" w:rsidP="002E6234">
            <w:pPr>
              <w:pStyle w:val="Default"/>
              <w:jc w:val="both"/>
            </w:pPr>
            <w:r>
              <w:t>Образовательная деятельность</w:t>
            </w:r>
          </w:p>
        </w:tc>
        <w:tc>
          <w:tcPr>
            <w:tcW w:w="1418" w:type="dxa"/>
          </w:tcPr>
          <w:p w:rsidR="00F3424D" w:rsidRDefault="00F3424D" w:rsidP="002E6234">
            <w:pPr>
              <w:pStyle w:val="Default"/>
              <w:numPr>
                <w:ilvl w:val="0"/>
                <w:numId w:val="27"/>
              </w:numPr>
              <w:jc w:val="both"/>
            </w:pPr>
          </w:p>
        </w:tc>
      </w:tr>
      <w:tr w:rsidR="00F3424D" w:rsidTr="00F3424D">
        <w:tc>
          <w:tcPr>
            <w:tcW w:w="851" w:type="dxa"/>
          </w:tcPr>
          <w:p w:rsidR="00F3424D" w:rsidRDefault="00F3424D" w:rsidP="002E6234">
            <w:pPr>
              <w:pStyle w:val="Default"/>
              <w:jc w:val="both"/>
            </w:pPr>
            <w:r>
              <w:t>2.4.2</w:t>
            </w:r>
          </w:p>
        </w:tc>
        <w:tc>
          <w:tcPr>
            <w:tcW w:w="6804" w:type="dxa"/>
          </w:tcPr>
          <w:p w:rsidR="00F3424D" w:rsidRDefault="00F3424D" w:rsidP="002E6234">
            <w:pPr>
              <w:pStyle w:val="Default"/>
              <w:jc w:val="both"/>
            </w:pPr>
            <w:r>
              <w:t>Управление образовательной организацией</w:t>
            </w:r>
          </w:p>
        </w:tc>
        <w:tc>
          <w:tcPr>
            <w:tcW w:w="1418" w:type="dxa"/>
          </w:tcPr>
          <w:p w:rsidR="00F3424D" w:rsidRDefault="00F3424D" w:rsidP="002E6234">
            <w:pPr>
              <w:pStyle w:val="Default"/>
              <w:jc w:val="both"/>
            </w:pPr>
          </w:p>
        </w:tc>
      </w:tr>
    </w:tbl>
    <w:p w:rsidR="00B26AE4" w:rsidRDefault="00B26AE4" w:rsidP="002E6234">
      <w:pPr>
        <w:pStyle w:val="Default"/>
        <w:jc w:val="both"/>
      </w:pPr>
    </w:p>
    <w:p w:rsidR="002E6234" w:rsidRDefault="002E6234" w:rsidP="00F3424D">
      <w:pPr>
        <w:pStyle w:val="Default"/>
        <w:numPr>
          <w:ilvl w:val="1"/>
          <w:numId w:val="40"/>
        </w:numPr>
        <w:jc w:val="both"/>
      </w:pPr>
      <w:r>
        <w:t xml:space="preserve"> </w:t>
      </w:r>
      <w:proofErr w:type="spellStart"/>
      <w:r>
        <w:t>Подноминация</w:t>
      </w:r>
      <w:proofErr w:type="spellEnd"/>
    </w:p>
    <w:p w:rsidR="002E6234" w:rsidRDefault="002E6234" w:rsidP="002E6234">
      <w:pPr>
        <w:pStyle w:val="Default"/>
        <w:jc w:val="both"/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6804"/>
        <w:gridCol w:w="1418"/>
      </w:tblGrid>
      <w:tr w:rsidR="00F3424D" w:rsidTr="00F3424D">
        <w:tc>
          <w:tcPr>
            <w:tcW w:w="851" w:type="dxa"/>
          </w:tcPr>
          <w:p w:rsidR="00F3424D" w:rsidRDefault="00F3424D" w:rsidP="002E6234">
            <w:pPr>
              <w:pStyle w:val="Default"/>
              <w:jc w:val="both"/>
            </w:pPr>
            <w:r>
              <w:t>2.5.1</w:t>
            </w:r>
          </w:p>
        </w:tc>
        <w:tc>
          <w:tcPr>
            <w:tcW w:w="6804" w:type="dxa"/>
          </w:tcPr>
          <w:p w:rsidR="00F3424D" w:rsidRDefault="00F3424D" w:rsidP="002E6234">
            <w:pPr>
              <w:pStyle w:val="Default"/>
              <w:jc w:val="both"/>
            </w:pPr>
            <w:r>
              <w:t>Цифровая среда образовательной организации</w:t>
            </w:r>
          </w:p>
        </w:tc>
        <w:tc>
          <w:tcPr>
            <w:tcW w:w="1418" w:type="dxa"/>
          </w:tcPr>
          <w:p w:rsidR="00F3424D" w:rsidRDefault="00F3424D" w:rsidP="002E6234">
            <w:pPr>
              <w:pStyle w:val="Default"/>
              <w:jc w:val="both"/>
            </w:pPr>
          </w:p>
        </w:tc>
      </w:tr>
    </w:tbl>
    <w:p w:rsidR="002E6234" w:rsidRDefault="002E6234" w:rsidP="002E6234">
      <w:pPr>
        <w:pStyle w:val="Default"/>
        <w:jc w:val="both"/>
      </w:pPr>
    </w:p>
    <w:p w:rsidR="00B26AE4" w:rsidRDefault="00B26AE4" w:rsidP="00F3424D">
      <w:pPr>
        <w:pStyle w:val="Default"/>
        <w:numPr>
          <w:ilvl w:val="1"/>
          <w:numId w:val="40"/>
        </w:numPr>
        <w:jc w:val="both"/>
      </w:pPr>
      <w:r>
        <w:t xml:space="preserve"> Тематика инновационного продукта</w:t>
      </w:r>
    </w:p>
    <w:p w:rsidR="00465A4A" w:rsidRDefault="00465A4A" w:rsidP="002E6234">
      <w:pPr>
        <w:pStyle w:val="Default"/>
        <w:jc w:val="both"/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993"/>
        <w:gridCol w:w="6662"/>
        <w:gridCol w:w="1418"/>
      </w:tblGrid>
      <w:tr w:rsidR="00F3424D" w:rsidTr="00F3424D">
        <w:tc>
          <w:tcPr>
            <w:tcW w:w="993" w:type="dxa"/>
          </w:tcPr>
          <w:p w:rsidR="00F3424D" w:rsidRDefault="00F3424D" w:rsidP="002E6234">
            <w:pPr>
              <w:pStyle w:val="Default"/>
              <w:jc w:val="both"/>
            </w:pPr>
            <w:r>
              <w:t>2.6.1</w:t>
            </w:r>
          </w:p>
        </w:tc>
        <w:tc>
          <w:tcPr>
            <w:tcW w:w="6662" w:type="dxa"/>
          </w:tcPr>
          <w:p w:rsidR="00F3424D" w:rsidRDefault="00F3424D" w:rsidP="002E6234">
            <w:pPr>
              <w:pStyle w:val="Default"/>
              <w:jc w:val="both"/>
            </w:pPr>
            <w:r>
              <w:t>Развитие среднего профессионального и дополнительного профессионального образования</w:t>
            </w:r>
          </w:p>
        </w:tc>
        <w:tc>
          <w:tcPr>
            <w:tcW w:w="1418" w:type="dxa"/>
          </w:tcPr>
          <w:p w:rsidR="00F3424D" w:rsidRDefault="00F3424D" w:rsidP="002E6234">
            <w:pPr>
              <w:pStyle w:val="Default"/>
              <w:jc w:val="both"/>
            </w:pPr>
          </w:p>
        </w:tc>
      </w:tr>
      <w:tr w:rsidR="00F3424D" w:rsidTr="00F3424D">
        <w:tc>
          <w:tcPr>
            <w:tcW w:w="993" w:type="dxa"/>
          </w:tcPr>
          <w:p w:rsidR="00F3424D" w:rsidRDefault="00F3424D" w:rsidP="002E6234">
            <w:pPr>
              <w:pStyle w:val="Default"/>
              <w:jc w:val="both"/>
            </w:pPr>
            <w:r>
              <w:t>2.6.2</w:t>
            </w:r>
          </w:p>
        </w:tc>
        <w:tc>
          <w:tcPr>
            <w:tcW w:w="6662" w:type="dxa"/>
          </w:tcPr>
          <w:p w:rsidR="00F3424D" w:rsidRDefault="00F3424D" w:rsidP="002E6234">
            <w:pPr>
              <w:pStyle w:val="Default"/>
              <w:jc w:val="both"/>
            </w:pPr>
            <w:r>
              <w:t>Развитие дошкольного и общего образования</w:t>
            </w:r>
          </w:p>
        </w:tc>
        <w:tc>
          <w:tcPr>
            <w:tcW w:w="1418" w:type="dxa"/>
          </w:tcPr>
          <w:p w:rsidR="00F3424D" w:rsidRDefault="00F3424D" w:rsidP="002E6234">
            <w:pPr>
              <w:pStyle w:val="Default"/>
              <w:numPr>
                <w:ilvl w:val="0"/>
                <w:numId w:val="39"/>
              </w:numPr>
              <w:jc w:val="both"/>
            </w:pPr>
          </w:p>
        </w:tc>
      </w:tr>
      <w:tr w:rsidR="00F3424D" w:rsidTr="00F3424D">
        <w:tc>
          <w:tcPr>
            <w:tcW w:w="993" w:type="dxa"/>
          </w:tcPr>
          <w:p w:rsidR="00F3424D" w:rsidRDefault="00F3424D" w:rsidP="002E6234">
            <w:pPr>
              <w:pStyle w:val="Default"/>
              <w:jc w:val="both"/>
            </w:pPr>
            <w:r>
              <w:t>2.6.3</w:t>
            </w:r>
          </w:p>
        </w:tc>
        <w:tc>
          <w:tcPr>
            <w:tcW w:w="6662" w:type="dxa"/>
          </w:tcPr>
          <w:p w:rsidR="00F3424D" w:rsidRDefault="00F3424D" w:rsidP="002E6234">
            <w:pPr>
              <w:pStyle w:val="Default"/>
              <w:jc w:val="both"/>
            </w:pPr>
            <w:r>
              <w:t>Развитие дополнительного образования детей и реализация мероприятий молодежной политики</w:t>
            </w:r>
          </w:p>
        </w:tc>
        <w:tc>
          <w:tcPr>
            <w:tcW w:w="1418" w:type="dxa"/>
          </w:tcPr>
          <w:p w:rsidR="00F3424D" w:rsidRDefault="00F3424D" w:rsidP="002E6234">
            <w:pPr>
              <w:pStyle w:val="Default"/>
              <w:jc w:val="both"/>
            </w:pPr>
          </w:p>
        </w:tc>
      </w:tr>
    </w:tbl>
    <w:p w:rsidR="00465A4A" w:rsidRDefault="00465A4A" w:rsidP="002E6234">
      <w:pPr>
        <w:pStyle w:val="Default"/>
        <w:jc w:val="both"/>
      </w:pPr>
    </w:p>
    <w:p w:rsidR="00465A4A" w:rsidRDefault="00465A4A" w:rsidP="002E6234">
      <w:pPr>
        <w:pStyle w:val="Default"/>
        <w:jc w:val="both"/>
      </w:pPr>
    </w:p>
    <w:p w:rsidR="009B3346" w:rsidRDefault="009B3346" w:rsidP="002E6234">
      <w:pPr>
        <w:pStyle w:val="Default"/>
        <w:jc w:val="both"/>
      </w:pPr>
    </w:p>
    <w:p w:rsidR="00B26AE4" w:rsidRDefault="00B26AE4" w:rsidP="002E6234">
      <w:pPr>
        <w:pStyle w:val="Default"/>
        <w:jc w:val="both"/>
      </w:pPr>
    </w:p>
    <w:p w:rsidR="00B26AE4" w:rsidRDefault="00B26AE4" w:rsidP="002E6234">
      <w:pPr>
        <w:pStyle w:val="Default"/>
        <w:jc w:val="both"/>
      </w:pPr>
    </w:p>
    <w:p w:rsidR="00465A4A" w:rsidRPr="00465A4A" w:rsidRDefault="00465A4A" w:rsidP="00F3424D">
      <w:pPr>
        <w:pStyle w:val="Default"/>
        <w:numPr>
          <w:ilvl w:val="0"/>
          <w:numId w:val="40"/>
        </w:numPr>
        <w:jc w:val="both"/>
        <w:rPr>
          <w:b/>
          <w:u w:val="single"/>
        </w:rPr>
      </w:pPr>
      <w:r w:rsidRPr="00465A4A">
        <w:rPr>
          <w:b/>
          <w:u w:val="single"/>
        </w:rPr>
        <w:lastRenderedPageBreak/>
        <w:t>Описание инновационного продукта</w:t>
      </w:r>
      <w:r>
        <w:t xml:space="preserve"> </w:t>
      </w:r>
    </w:p>
    <w:p w:rsidR="00465A4A" w:rsidRDefault="00465A4A" w:rsidP="00AE20A0">
      <w:pPr>
        <w:pStyle w:val="Default"/>
        <w:numPr>
          <w:ilvl w:val="1"/>
          <w:numId w:val="40"/>
        </w:numPr>
        <w:jc w:val="both"/>
      </w:pPr>
      <w:r w:rsidRPr="00882D3A">
        <w:rPr>
          <w:b/>
        </w:rPr>
        <w:t xml:space="preserve"> Ключевые положения, глоссарий</w:t>
      </w:r>
      <w:r>
        <w:t xml:space="preserve"> </w:t>
      </w:r>
    </w:p>
    <w:p w:rsidR="00882D3A" w:rsidRPr="00655EF8" w:rsidRDefault="00882D3A" w:rsidP="002E6234">
      <w:pPr>
        <w:pStyle w:val="Default"/>
        <w:ind w:firstLine="360"/>
        <w:jc w:val="both"/>
      </w:pPr>
      <w:r w:rsidRPr="00655EF8">
        <w:t xml:space="preserve">Цифровизация и технологии современного мира оказывают влияния на людей с самого детства. Они не только изменили среду жизнедеятельности взрослого человека, но и оказали влияние на формирование детской среды.                                                        </w:t>
      </w:r>
    </w:p>
    <w:p w:rsidR="00882D3A" w:rsidRPr="00655EF8" w:rsidRDefault="00882D3A" w:rsidP="002E6234">
      <w:pPr>
        <w:pStyle w:val="Default"/>
        <w:ind w:firstLine="360"/>
        <w:jc w:val="both"/>
      </w:pPr>
      <w:r w:rsidRPr="00655EF8">
        <w:t>Задачами педагогов и родителей становится не только приобщение детей к современному цифровому и технологическому миру, но и снижение рисков негативного влияния цифрового мира на развитие креативности, любознательности, воображения, а также положительное влияние на эмоциональную, мотивационную сферу современного ребенка.</w:t>
      </w:r>
      <w:r w:rsidR="00D63C7D" w:rsidRPr="00655EF8">
        <w:t xml:space="preserve"> </w:t>
      </w:r>
      <w:r w:rsidRPr="000B3A3D">
        <w:rPr>
          <w:u w:val="single"/>
        </w:rPr>
        <w:t>Креативное программирование</w:t>
      </w:r>
      <w:r w:rsidRPr="00655EF8">
        <w:t xml:space="preserve"> и </w:t>
      </w:r>
      <w:r w:rsidRPr="000B3A3D">
        <w:rPr>
          <w:u w:val="single"/>
        </w:rPr>
        <w:t>образовательная робототехника</w:t>
      </w:r>
      <w:r w:rsidR="00E730D5">
        <w:rPr>
          <w:u w:val="single"/>
        </w:rPr>
        <w:t xml:space="preserve"> </w:t>
      </w:r>
      <w:r w:rsidR="00E730D5">
        <w:sym w:font="Symbol" w:char="F02D"/>
      </w:r>
      <w:r w:rsidR="00E730D5">
        <w:t xml:space="preserve"> </w:t>
      </w:r>
      <w:r w:rsidRPr="00655EF8">
        <w:t>это направление, которое позволяет не только приобщить детей дошкольного возраста к современным технологиям, но и одновременно способствует развитию памяти, внимания, логики, алгоритмического мышления, воображения, творческой активности и самостоятельности</w:t>
      </w:r>
      <w:r w:rsidR="00D63C7D" w:rsidRPr="00655EF8">
        <w:t xml:space="preserve"> детей</w:t>
      </w:r>
      <w:r w:rsidRPr="00655EF8">
        <w:t>.</w:t>
      </w:r>
    </w:p>
    <w:p w:rsidR="00221674" w:rsidRDefault="007F6A39" w:rsidP="007F6A39">
      <w:pPr>
        <w:pStyle w:val="Default"/>
        <w:ind w:firstLine="360"/>
        <w:jc w:val="both"/>
        <w:rPr>
          <w:b/>
        </w:rPr>
      </w:pPr>
      <w:r w:rsidRPr="00655EF8">
        <w:t xml:space="preserve">Для решения этих задач коллективом авторов ГБОУ гимназии №70 Петроградского района Санкт-Петербурга разработан </w:t>
      </w:r>
      <w:r w:rsidRPr="00211736">
        <w:rPr>
          <w:b/>
        </w:rPr>
        <w:t>учебно-методический комплекс «Сказочное путешествие с роботами»,</w:t>
      </w:r>
      <w:r w:rsidR="00221674">
        <w:rPr>
          <w:b/>
        </w:rPr>
        <w:t xml:space="preserve"> </w:t>
      </w:r>
      <w:hyperlink r:id="rId11" w:history="1">
        <w:r w:rsidR="00221674" w:rsidRPr="00221674">
          <w:rPr>
            <w:rStyle w:val="a7"/>
            <w:b/>
            <w:sz w:val="18"/>
            <w:szCs w:val="18"/>
          </w:rPr>
          <w:t>http://www.gimnazia70.spb.ru/nasha-zhizn/konkurs-innovacionnyh-produktov-2020.html</w:t>
        </w:r>
      </w:hyperlink>
      <w:r w:rsidR="00221674">
        <w:rPr>
          <w:b/>
          <w:sz w:val="18"/>
          <w:szCs w:val="18"/>
        </w:rPr>
        <w:t xml:space="preserve">, </w:t>
      </w:r>
      <w:r w:rsidR="00221674">
        <w:t>который</w:t>
      </w:r>
      <w:r w:rsidR="00221674" w:rsidRPr="00221674">
        <w:t xml:space="preserve"> включает:</w:t>
      </w:r>
    </w:p>
    <w:p w:rsidR="007F6A39" w:rsidRPr="00655EF8" w:rsidRDefault="007F6A39" w:rsidP="007F6A39">
      <w:pPr>
        <w:pStyle w:val="Default"/>
        <w:ind w:firstLine="360"/>
      </w:pPr>
      <w:r w:rsidRPr="00211736">
        <w:rPr>
          <w:noProof/>
        </w:rPr>
        <w:drawing>
          <wp:inline distT="0" distB="0" distL="0" distR="0" wp14:anchorId="239C1ACE" wp14:editId="36BD0BCE">
            <wp:extent cx="5848449" cy="265176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5728" t="33105" r="21747" b="36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755" cy="2654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C7D" w:rsidRDefault="00D63C7D" w:rsidP="002E6234">
      <w:pPr>
        <w:pStyle w:val="Default"/>
        <w:ind w:firstLine="360"/>
        <w:jc w:val="both"/>
      </w:pPr>
      <w:r w:rsidRPr="00655EF8">
        <w:t xml:space="preserve">Программа </w:t>
      </w:r>
      <w:r w:rsidR="003B488D" w:rsidRPr="00AE3347">
        <w:t xml:space="preserve">«Сказочное путешествие с роботами» </w:t>
      </w:r>
      <w:r w:rsidRPr="00655EF8">
        <w:t>предназначена для дошкольников подготовительной группы и реализуется в</w:t>
      </w:r>
      <w:r w:rsidR="0098083F">
        <w:t xml:space="preserve"> ГБОУ гимназии № 70 в</w:t>
      </w:r>
      <w:r w:rsidRPr="00655EF8">
        <w:t xml:space="preserve"> рамках области «Познавательное развитие»</w:t>
      </w:r>
      <w:r w:rsidR="003B488D">
        <w:t xml:space="preserve">. </w:t>
      </w:r>
      <w:r w:rsidR="00D36623">
        <w:t>Однако благодаря своей простоте и многофункциональности, она может быть использована и в дополнительном образовании детей.</w:t>
      </w:r>
    </w:p>
    <w:p w:rsidR="00D36623" w:rsidRPr="00D36623" w:rsidRDefault="00D36623" w:rsidP="002E6234">
      <w:pPr>
        <w:pStyle w:val="Default"/>
        <w:ind w:firstLine="360"/>
        <w:jc w:val="both"/>
      </w:pPr>
      <w:r w:rsidRPr="00D36623">
        <w:t xml:space="preserve">Основой для создания программы «Сказочное путешествие с роботами» стало знакомство детей с креативным программированием в среде </w:t>
      </w:r>
      <w:proofErr w:type="spellStart"/>
      <w:r w:rsidRPr="00D36623">
        <w:t>RobboJunior</w:t>
      </w:r>
      <w:proofErr w:type="spellEnd"/>
      <w:r w:rsidRPr="00D36623">
        <w:t>. Это визуальный язык программирования, c помощью которого дети 5-7 лет могут создавать свои мультфильмы, интерактивные истории, презентации и игры. Графический язык прост и понятен, изучать его могут дети, которые ещё не умеют читать, так как блоки команд не подписаны, а действия изображены схематично.</w:t>
      </w:r>
      <w:r w:rsidR="00CE0CC2">
        <w:t xml:space="preserve"> </w:t>
      </w:r>
      <w:r w:rsidR="00CE0CC2" w:rsidRPr="00CE0CC2">
        <w:t xml:space="preserve">Среда </w:t>
      </w:r>
      <w:proofErr w:type="spellStart"/>
      <w:r w:rsidR="00CE0CC2" w:rsidRPr="00CE0CC2">
        <w:t>RobboJunior</w:t>
      </w:r>
      <w:proofErr w:type="spellEnd"/>
      <w:r w:rsidR="00CE0CC2" w:rsidRPr="00CE0CC2">
        <w:t xml:space="preserve"> прекрасно подходит для развития детей дошкольного возраста. Авторы тщательно разработали функции, соответствующие когнитивному, личностному, социальному и эмоциональному развитию маленьких детей.  </w:t>
      </w:r>
      <w:proofErr w:type="spellStart"/>
      <w:r w:rsidR="000B3A3D" w:rsidRPr="00D36623">
        <w:t>RobboJunior</w:t>
      </w:r>
      <w:proofErr w:type="spellEnd"/>
      <w:r w:rsidR="000B3A3D">
        <w:t xml:space="preserve"> является </w:t>
      </w:r>
      <w:r w:rsidR="000B3A3D" w:rsidRPr="000B3A3D">
        <w:rPr>
          <w:u w:val="single"/>
        </w:rPr>
        <w:t>свободным программным обеспечением</w:t>
      </w:r>
      <w:r w:rsidR="000B3A3D">
        <w:t xml:space="preserve"> (СПО). </w:t>
      </w:r>
    </w:p>
    <w:p w:rsidR="00D36623" w:rsidRPr="00F3424D" w:rsidRDefault="00D36623" w:rsidP="002E6234">
      <w:pPr>
        <w:pStyle w:val="Default"/>
        <w:ind w:firstLine="360"/>
        <w:jc w:val="both"/>
      </w:pPr>
      <w:r w:rsidRPr="00D36623">
        <w:t xml:space="preserve">Язык </w:t>
      </w:r>
      <w:proofErr w:type="spellStart"/>
      <w:r w:rsidRPr="00D36623">
        <w:t>RobboJunior</w:t>
      </w:r>
      <w:proofErr w:type="spellEnd"/>
      <w:r w:rsidRPr="00D36623">
        <w:t xml:space="preserve"> был создан российской компанией</w:t>
      </w:r>
      <w:r w:rsidR="009B3346">
        <w:t xml:space="preserve"> ОАО</w:t>
      </w:r>
      <w:r w:rsidRPr="00D36623">
        <w:t xml:space="preserve"> </w:t>
      </w:r>
      <w:proofErr w:type="spellStart"/>
      <w:r w:rsidRPr="00D36623">
        <w:t>Роббо</w:t>
      </w:r>
      <w:proofErr w:type="spellEnd"/>
      <w:r w:rsidRPr="00D36623">
        <w:t>. Гимназия №70 является социальными партнерами с компанией</w:t>
      </w:r>
      <w:r w:rsidR="009B3346">
        <w:t xml:space="preserve"> ОАО</w:t>
      </w:r>
      <w:r w:rsidRPr="00D36623">
        <w:t xml:space="preserve"> </w:t>
      </w:r>
      <w:proofErr w:type="spellStart"/>
      <w:r w:rsidRPr="00D36623">
        <w:t>Роббо</w:t>
      </w:r>
      <w:proofErr w:type="spellEnd"/>
      <w:r w:rsidRPr="00D36623">
        <w:t xml:space="preserve"> и реализует проекты в </w:t>
      </w:r>
      <w:r w:rsidRPr="00F3424D">
        <w:rPr>
          <w:u w:val="single"/>
        </w:rPr>
        <w:t>сетевом взаимодействии</w:t>
      </w:r>
      <w:r w:rsidR="00E730D5" w:rsidRPr="00F3424D">
        <w:rPr>
          <w:u w:val="single"/>
        </w:rPr>
        <w:t xml:space="preserve"> </w:t>
      </w:r>
      <w:r w:rsidR="00E730D5" w:rsidRPr="00F3424D">
        <w:t>(Приложение</w:t>
      </w:r>
      <w:r w:rsidR="00AE20A0">
        <w:t xml:space="preserve"> 2</w:t>
      </w:r>
      <w:r w:rsidR="00E730D5" w:rsidRPr="00F3424D">
        <w:t xml:space="preserve"> </w:t>
      </w:r>
      <w:r w:rsidR="004E5644">
        <w:t>–</w:t>
      </w:r>
      <w:r w:rsidR="00E730D5" w:rsidRPr="00F3424D">
        <w:t xml:space="preserve"> </w:t>
      </w:r>
      <w:r w:rsidR="004E5644">
        <w:t>Соглашение о Сотрудничестве с ООО «</w:t>
      </w:r>
      <w:proofErr w:type="spellStart"/>
      <w:r w:rsidR="004E5644">
        <w:t>Линукс</w:t>
      </w:r>
      <w:proofErr w:type="spellEnd"/>
      <w:r w:rsidR="004E5644">
        <w:t xml:space="preserve"> Формат», переименован в ОАО</w:t>
      </w:r>
      <w:r w:rsidR="004E5644" w:rsidRPr="00D36623">
        <w:t xml:space="preserve"> </w:t>
      </w:r>
      <w:proofErr w:type="spellStart"/>
      <w:r w:rsidR="004E5644" w:rsidRPr="00D36623">
        <w:t>Роббо</w:t>
      </w:r>
      <w:proofErr w:type="spellEnd"/>
      <w:r w:rsidR="00E730D5" w:rsidRPr="00F3424D">
        <w:t>)</w:t>
      </w:r>
      <w:r w:rsidRPr="00F3424D">
        <w:t>.</w:t>
      </w:r>
    </w:p>
    <w:p w:rsidR="007410BD" w:rsidRPr="007410BD" w:rsidRDefault="007410BD" w:rsidP="002E6234">
      <w:pPr>
        <w:pStyle w:val="Default"/>
        <w:ind w:firstLine="360"/>
        <w:jc w:val="both"/>
      </w:pPr>
      <w:r>
        <w:t xml:space="preserve"> </w:t>
      </w:r>
      <w:r w:rsidR="00CE0CC2" w:rsidRPr="007410BD">
        <w:t xml:space="preserve">Рабочая программа «Сказочное путешествие с роботами» создана воспитателем дошкольного отделения гимназии №70 Ириной Сергеевной </w:t>
      </w:r>
      <w:proofErr w:type="spellStart"/>
      <w:r w:rsidR="00CE0CC2" w:rsidRPr="007410BD">
        <w:t>Кучмасовой</w:t>
      </w:r>
      <w:proofErr w:type="spellEnd"/>
      <w:r w:rsidR="00CE0CC2" w:rsidRPr="007410BD">
        <w:t xml:space="preserve">. Курс рассчитан на 18 занятий по 30 минут и состоит из четырех разделов. Сначала дошкольники знакомятся с устройством компьютера и овладевают первыми пользовательскими навыками. Затем происходит знакомство с понятием о </w:t>
      </w:r>
      <w:r w:rsidR="00CE0CC2" w:rsidRPr="007410BD">
        <w:lastRenderedPageBreak/>
        <w:t xml:space="preserve">программировании и алгоритмах, а также специальными терминами и командами. </w:t>
      </w:r>
      <w:r w:rsidRPr="007410BD">
        <w:t>На последующих занятиях</w:t>
      </w:r>
      <w:r w:rsidR="000B3A3D">
        <w:t xml:space="preserve"> дети </w:t>
      </w:r>
      <w:r w:rsidRPr="007410BD">
        <w:t>овладе</w:t>
      </w:r>
      <w:r w:rsidR="000B3A3D">
        <w:t>вают</w:t>
      </w:r>
      <w:r w:rsidRPr="007410BD">
        <w:t xml:space="preserve"> навыками программирования в среде </w:t>
      </w:r>
      <w:proofErr w:type="spellStart"/>
      <w:r w:rsidRPr="007410BD">
        <w:t>RobboJunior</w:t>
      </w:r>
      <w:proofErr w:type="spellEnd"/>
      <w:r w:rsidRPr="00D36623">
        <w:t xml:space="preserve"> </w:t>
      </w:r>
    </w:p>
    <w:p w:rsidR="007410BD" w:rsidRPr="007410BD" w:rsidRDefault="007410BD" w:rsidP="002E6234">
      <w:pPr>
        <w:pStyle w:val="Default"/>
        <w:ind w:firstLine="360"/>
        <w:jc w:val="both"/>
      </w:pPr>
      <w:r w:rsidRPr="007410BD">
        <w:t xml:space="preserve">На каждом занятии используются рабочие тетради, которые дети сами создают и сами наполняют их. Ребята работают над мини-проектами, и в конце, по итогам </w:t>
      </w:r>
      <w:r w:rsidR="000B3A3D">
        <w:t xml:space="preserve">каждого </w:t>
      </w:r>
      <w:r w:rsidRPr="007410BD">
        <w:t>занятия</w:t>
      </w:r>
      <w:r w:rsidR="00E730D5">
        <w:t>,</w:t>
      </w:r>
      <w:r w:rsidRPr="007410BD">
        <w:t xml:space="preserve"> у них получается конкретный готовый продукт.</w:t>
      </w:r>
      <w:r>
        <w:t xml:space="preserve"> </w:t>
      </w:r>
      <w:r w:rsidRPr="007410BD">
        <w:t xml:space="preserve">В процессе обучения развиваются коммуникативные качества, ребята учатся грамотно формулировать свои мысли и идеи. </w:t>
      </w:r>
    </w:p>
    <w:p w:rsidR="007410BD" w:rsidRPr="007410BD" w:rsidRDefault="007410BD" w:rsidP="002E6234">
      <w:pPr>
        <w:pStyle w:val="Default"/>
        <w:ind w:firstLine="360"/>
        <w:jc w:val="both"/>
      </w:pPr>
      <w:r w:rsidRPr="007410BD">
        <w:t>Занятия проводятся в форме непосредственной образовательной деятельности. Такая форма занятий позволяет обеспечить активность детей, деловое взаимодействие и общение, накопление детьми определенной информации об окружающем мире, поиск и экспериментирование. В процессе занятий по программе «Сказочное путешествие с роботами» происходит интеграция содержания различных образовательных областей (программирование, образовательная робототехника, знания об окружающем мире, знакомство с литературными произведениями). </w:t>
      </w:r>
    </w:p>
    <w:p w:rsidR="00655EF8" w:rsidRDefault="00223595" w:rsidP="002E6234">
      <w:pPr>
        <w:pStyle w:val="Default"/>
        <w:ind w:firstLine="360"/>
        <w:jc w:val="both"/>
      </w:pPr>
      <w:r w:rsidRPr="00223595">
        <w:t>Помимо рабочей программы</w:t>
      </w:r>
      <w:r w:rsidR="00221674">
        <w:t>,</w:t>
      </w:r>
      <w:r w:rsidRPr="00223595">
        <w:t xml:space="preserve"> в учебно-методический комплекс входят методические рекомендации для педагогов, методические разработки занятий, а также дидактические материалы для </w:t>
      </w:r>
      <w:proofErr w:type="spellStart"/>
      <w:proofErr w:type="gramStart"/>
      <w:r w:rsidRPr="00223595">
        <w:t>дошкольников.</w:t>
      </w:r>
      <w:r w:rsidR="003B488D" w:rsidRPr="003B488D">
        <w:t>Для</w:t>
      </w:r>
      <w:proofErr w:type="spellEnd"/>
      <w:proofErr w:type="gramEnd"/>
      <w:r w:rsidR="003B488D" w:rsidRPr="003B488D">
        <w:t xml:space="preserve"> оценки эффективности программы</w:t>
      </w:r>
      <w:r w:rsidR="00D36623">
        <w:t xml:space="preserve"> </w:t>
      </w:r>
      <w:r w:rsidR="00D36623" w:rsidRPr="00D36623">
        <w:t>«Сказочное путешествие с роботами»</w:t>
      </w:r>
      <w:r w:rsidR="003B488D" w:rsidRPr="003B488D">
        <w:t xml:space="preserve"> разработан диагностический инструментарий, включающий качественные, количественные и проективные методики</w:t>
      </w:r>
      <w:r w:rsidR="00D36623">
        <w:t>.</w:t>
      </w:r>
    </w:p>
    <w:p w:rsidR="00223595" w:rsidRDefault="00223595" w:rsidP="002E6234">
      <w:pPr>
        <w:pStyle w:val="Default"/>
        <w:ind w:firstLine="360"/>
        <w:jc w:val="both"/>
      </w:pPr>
      <w:r w:rsidRPr="00655EF8">
        <w:t xml:space="preserve">Программа </w:t>
      </w:r>
      <w:r w:rsidRPr="00AE3347">
        <w:t xml:space="preserve">«Сказочное путешествие с роботами» </w:t>
      </w:r>
      <w:r>
        <w:t>была апробирована в 2018-19 и 2019-20</w:t>
      </w:r>
      <w:r w:rsidRPr="00655EF8">
        <w:t xml:space="preserve"> </w:t>
      </w:r>
      <w:r>
        <w:t xml:space="preserve">учебных годах в </w:t>
      </w:r>
      <w:r w:rsidRPr="00655EF8">
        <w:t>подготовительной групп</w:t>
      </w:r>
      <w:r>
        <w:t xml:space="preserve">е отделения дошкольного образования ГБОУ гимназии №70 Петроградского района Санкт-Петербурга. </w:t>
      </w:r>
    </w:p>
    <w:p w:rsidR="00632556" w:rsidRDefault="00223595" w:rsidP="002E6234">
      <w:pPr>
        <w:pStyle w:val="Default"/>
        <w:ind w:firstLine="360"/>
        <w:jc w:val="both"/>
      </w:pPr>
      <w:r>
        <w:t>По ит</w:t>
      </w:r>
      <w:r w:rsidR="00632556">
        <w:t>огам апробации была выявлена высокая мотивация и</w:t>
      </w:r>
      <w:r>
        <w:t xml:space="preserve"> позитивное отношение к занятиям детей, занимающихся по </w:t>
      </w:r>
      <w:r w:rsidRPr="00632556">
        <w:t>программе «Сказочное путешествие с роботами</w:t>
      </w:r>
      <w:r w:rsidR="00632556" w:rsidRPr="00632556">
        <w:t xml:space="preserve">». Также программа была </w:t>
      </w:r>
      <w:r w:rsidRPr="00632556">
        <w:t>положительно оцен</w:t>
      </w:r>
      <w:r w:rsidR="00632556" w:rsidRPr="00632556">
        <w:t>ена</w:t>
      </w:r>
      <w:r w:rsidRPr="00632556">
        <w:t xml:space="preserve"> родителями, поскольку </w:t>
      </w:r>
      <w:r w:rsidR="00632556" w:rsidRPr="00632556">
        <w:t>(по словам родителей) подобные занятия</w:t>
      </w:r>
      <w:r w:rsidRPr="00632556">
        <w:t xml:space="preserve"> помога</w:t>
      </w:r>
      <w:r w:rsidR="00632556" w:rsidRPr="00632556">
        <w:t>ю</w:t>
      </w:r>
      <w:r w:rsidRPr="00632556">
        <w:t>т перевести естественный интерес современного дошкольника к «гаджетам» в позитивное русло развития детской креативности, мышления, воображения и самостоятельности и созда</w:t>
      </w:r>
      <w:r w:rsidR="00632556">
        <w:t>ю</w:t>
      </w:r>
      <w:r w:rsidRPr="00632556">
        <w:t xml:space="preserve">т предпосылки для успешного освоения школьных предметов. </w:t>
      </w:r>
    </w:p>
    <w:p w:rsidR="00AE20A0" w:rsidRDefault="00655EF8" w:rsidP="00351552">
      <w:pPr>
        <w:pStyle w:val="Default"/>
        <w:ind w:firstLine="360"/>
        <w:jc w:val="both"/>
      </w:pPr>
      <w:r w:rsidRPr="003B488D">
        <w:t xml:space="preserve">Для внедрения инновационного продукта в образовательные организации Петроградского района и Санкт-Петербурга нами была разработана </w:t>
      </w:r>
      <w:r w:rsidR="003B488D">
        <w:t>дополнительная профессиональная п</w:t>
      </w:r>
      <w:r w:rsidR="003B488D" w:rsidRPr="00AE3347">
        <w:t>рограмм</w:t>
      </w:r>
      <w:r w:rsidR="003B488D">
        <w:t>а</w:t>
      </w:r>
      <w:r w:rsidR="003B488D" w:rsidRPr="00AE3347">
        <w:t xml:space="preserve"> повышения квалификации для педагогов</w:t>
      </w:r>
      <w:r w:rsidR="003B488D">
        <w:t xml:space="preserve"> дошкольного образования «</w:t>
      </w:r>
      <w:r w:rsidR="003B488D" w:rsidRPr="00AE3347">
        <w:t xml:space="preserve">Использование </w:t>
      </w:r>
      <w:proofErr w:type="spellStart"/>
      <w:r w:rsidR="003B488D" w:rsidRPr="00AE3347">
        <w:t>визуальнои</w:t>
      </w:r>
      <w:proofErr w:type="spellEnd"/>
      <w:r w:rsidR="003B488D" w:rsidRPr="00AE3347">
        <w:t xml:space="preserve">̆ среды </w:t>
      </w:r>
      <w:proofErr w:type="spellStart"/>
      <w:r w:rsidR="003B488D" w:rsidRPr="00AE3347">
        <w:t>RobboJunior</w:t>
      </w:r>
      <w:proofErr w:type="spellEnd"/>
      <w:r w:rsidR="003B488D">
        <w:t xml:space="preserve"> д</w:t>
      </w:r>
      <w:r w:rsidR="003B488D" w:rsidRPr="00AE3347">
        <w:t>ля обу</w:t>
      </w:r>
      <w:r w:rsidR="003B488D">
        <w:t xml:space="preserve">чения основам программирования </w:t>
      </w:r>
      <w:proofErr w:type="spellStart"/>
      <w:r w:rsidR="003B488D" w:rsidRPr="00AE3347">
        <w:t>детеи</w:t>
      </w:r>
      <w:proofErr w:type="spellEnd"/>
      <w:r w:rsidR="003B488D" w:rsidRPr="00AE3347">
        <w:t>̆</w:t>
      </w:r>
      <w:r w:rsidR="003B488D">
        <w:t xml:space="preserve"> старшего дошкольного возраста». </w:t>
      </w:r>
      <w:r w:rsidR="009B3346">
        <w:t>К</w:t>
      </w:r>
      <w:r w:rsidR="003B488D" w:rsidRPr="003B488D">
        <w:t xml:space="preserve">урс повышения квалификации педагогов </w:t>
      </w:r>
      <w:r w:rsidR="003B488D">
        <w:t>направлен на</w:t>
      </w:r>
      <w:r w:rsidR="003B488D" w:rsidRPr="00AE3347">
        <w:t xml:space="preserve"> совершенствование профессиональных компетенций педагогических кадров</w:t>
      </w:r>
      <w:r w:rsidR="003B488D">
        <w:t xml:space="preserve"> в области программирования и образовательной робототехники. Программа рассчитана </w:t>
      </w:r>
      <w:r w:rsidR="003B488D" w:rsidRPr="003B488D">
        <w:t xml:space="preserve">на 36 часов и </w:t>
      </w:r>
      <w:r w:rsidRPr="003B488D">
        <w:t xml:space="preserve">может быть реализована как в очном, так и в дистанционном форматах, что особенно актуально в наших современных реалиях. </w:t>
      </w:r>
    </w:p>
    <w:p w:rsidR="00526857" w:rsidRPr="00AE20A0" w:rsidRDefault="00AE20A0" w:rsidP="00351552">
      <w:pPr>
        <w:pStyle w:val="Default"/>
        <w:jc w:val="center"/>
        <w:rPr>
          <w:b/>
        </w:rPr>
      </w:pPr>
      <w:r w:rsidRPr="00AE20A0">
        <w:rPr>
          <w:b/>
        </w:rPr>
        <w:t>Учебно-методический комплекс «Сказочное путешествие с роботами»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46"/>
        <w:gridCol w:w="7149"/>
      </w:tblGrid>
      <w:tr w:rsidR="00AE20A0" w:rsidTr="00351552">
        <w:tc>
          <w:tcPr>
            <w:tcW w:w="3085" w:type="dxa"/>
          </w:tcPr>
          <w:p w:rsidR="00AE20A0" w:rsidRDefault="00AE20A0" w:rsidP="00AE20A0">
            <w:pPr>
              <w:pStyle w:val="Default"/>
              <w:jc w:val="center"/>
            </w:pPr>
            <w:r>
              <w:t>Элемент УМК</w:t>
            </w:r>
          </w:p>
        </w:tc>
        <w:tc>
          <w:tcPr>
            <w:tcW w:w="7336" w:type="dxa"/>
          </w:tcPr>
          <w:p w:rsidR="00AE20A0" w:rsidRDefault="00AE20A0" w:rsidP="00AE20A0">
            <w:pPr>
              <w:pStyle w:val="Default"/>
              <w:jc w:val="center"/>
            </w:pPr>
            <w:r>
              <w:t>Назначение, особенности</w:t>
            </w:r>
          </w:p>
        </w:tc>
      </w:tr>
      <w:tr w:rsidR="00AE20A0" w:rsidTr="00351552">
        <w:tc>
          <w:tcPr>
            <w:tcW w:w="3085" w:type="dxa"/>
          </w:tcPr>
          <w:p w:rsidR="00AE20A0" w:rsidRDefault="00AE20A0" w:rsidP="004E5644">
            <w:pPr>
              <w:pStyle w:val="Default"/>
              <w:jc w:val="both"/>
            </w:pPr>
            <w:r>
              <w:t>Р</w:t>
            </w:r>
            <w:r w:rsidRPr="00AE3347">
              <w:t>абоч</w:t>
            </w:r>
            <w:r>
              <w:t>ая</w:t>
            </w:r>
            <w:r w:rsidRPr="00AE3347">
              <w:t xml:space="preserve"> программ</w:t>
            </w:r>
            <w:r>
              <w:t>а</w:t>
            </w:r>
            <w:r w:rsidRPr="00AE3347">
              <w:t xml:space="preserve"> «Сказочное путешествие с роботами» </w:t>
            </w:r>
          </w:p>
        </w:tc>
        <w:tc>
          <w:tcPr>
            <w:tcW w:w="7336" w:type="dxa"/>
          </w:tcPr>
          <w:p w:rsidR="00E00DF4" w:rsidRDefault="00AE20A0" w:rsidP="004E5644">
            <w:pPr>
              <w:pStyle w:val="Default"/>
              <w:numPr>
                <w:ilvl w:val="0"/>
                <w:numId w:val="43"/>
              </w:numPr>
              <w:jc w:val="both"/>
            </w:pPr>
            <w:r w:rsidRPr="00AE3347">
              <w:t>для дошкольников подготовительной группы</w:t>
            </w:r>
            <w:r w:rsidR="00526857">
              <w:t>,</w:t>
            </w:r>
            <w:r w:rsidR="00D629F0">
              <w:t xml:space="preserve"> </w:t>
            </w:r>
          </w:p>
          <w:p w:rsidR="004E5644" w:rsidRDefault="00E00DF4" w:rsidP="004E5644">
            <w:pPr>
              <w:pStyle w:val="Default"/>
              <w:numPr>
                <w:ilvl w:val="0"/>
                <w:numId w:val="43"/>
              </w:numPr>
              <w:jc w:val="both"/>
            </w:pPr>
            <w:r w:rsidRPr="00351552">
              <w:t>владение навыками чтения не обязательно</w:t>
            </w:r>
            <w:r w:rsidR="00EA4ABC" w:rsidRPr="00351552">
              <w:t>,</w:t>
            </w:r>
          </w:p>
          <w:p w:rsidR="00526857" w:rsidRDefault="00EA4ABC" w:rsidP="004E5644">
            <w:pPr>
              <w:pStyle w:val="Default"/>
              <w:numPr>
                <w:ilvl w:val="0"/>
                <w:numId w:val="43"/>
              </w:numPr>
              <w:jc w:val="both"/>
            </w:pPr>
            <w:r>
              <w:t xml:space="preserve">применимо </w:t>
            </w:r>
            <w:r w:rsidR="00526857">
              <w:t>для о</w:t>
            </w:r>
            <w:r w:rsidR="00D629F0">
              <w:t>сновн</w:t>
            </w:r>
            <w:r w:rsidR="00526857">
              <w:t>ой</w:t>
            </w:r>
            <w:r w:rsidR="00D629F0">
              <w:t xml:space="preserve"> образовательн</w:t>
            </w:r>
            <w:r w:rsidR="00526857">
              <w:t>ой</w:t>
            </w:r>
            <w:r w:rsidR="00D629F0">
              <w:t xml:space="preserve"> </w:t>
            </w:r>
            <w:r w:rsidR="00526857">
              <w:t>программы ДО</w:t>
            </w:r>
            <w:r w:rsidR="004E5644">
              <w:t xml:space="preserve"> (в </w:t>
            </w:r>
            <w:r w:rsidR="004E5644" w:rsidRPr="007410BD">
              <w:t>форме непосредственной образовательной деятельности</w:t>
            </w:r>
            <w:r w:rsidR="004E5644">
              <w:t>)</w:t>
            </w:r>
            <w:r w:rsidR="00D629F0">
              <w:t xml:space="preserve">, </w:t>
            </w:r>
            <w:r w:rsidR="004E5644">
              <w:t xml:space="preserve"> </w:t>
            </w:r>
          </w:p>
          <w:p w:rsidR="00AE20A0" w:rsidRDefault="00EA4ABC" w:rsidP="004E5644">
            <w:pPr>
              <w:pStyle w:val="Default"/>
              <w:numPr>
                <w:ilvl w:val="0"/>
                <w:numId w:val="43"/>
              </w:numPr>
              <w:jc w:val="both"/>
            </w:pPr>
            <w:r>
              <w:t xml:space="preserve">применимо </w:t>
            </w:r>
            <w:r w:rsidR="00526857">
              <w:t>для</w:t>
            </w:r>
            <w:r w:rsidR="004E5644">
              <w:t xml:space="preserve"> </w:t>
            </w:r>
            <w:r w:rsidR="00D629F0">
              <w:t>дополнительно</w:t>
            </w:r>
            <w:r w:rsidR="00526857">
              <w:t>го</w:t>
            </w:r>
            <w:r w:rsidR="00D629F0">
              <w:t xml:space="preserve"> образовани</w:t>
            </w:r>
            <w:r w:rsidR="00526857">
              <w:t>я</w:t>
            </w:r>
            <w:r w:rsidR="004E5644">
              <w:t xml:space="preserve"> детей</w:t>
            </w:r>
            <w:r w:rsidR="00526857">
              <w:t>,</w:t>
            </w:r>
          </w:p>
          <w:p w:rsidR="00D629F0" w:rsidRDefault="00D629F0" w:rsidP="004E5644">
            <w:pPr>
              <w:pStyle w:val="Default"/>
              <w:numPr>
                <w:ilvl w:val="0"/>
                <w:numId w:val="43"/>
              </w:numPr>
              <w:jc w:val="both"/>
            </w:pPr>
            <w:r w:rsidRPr="007410BD">
              <w:t>18 занятий по 30 минут</w:t>
            </w:r>
            <w:r w:rsidR="00526857">
              <w:t>,</w:t>
            </w:r>
          </w:p>
          <w:p w:rsidR="00526857" w:rsidRPr="00EA4ABC" w:rsidRDefault="00526857" w:rsidP="004E5644">
            <w:pPr>
              <w:pStyle w:val="Default"/>
              <w:numPr>
                <w:ilvl w:val="0"/>
                <w:numId w:val="43"/>
              </w:numPr>
              <w:jc w:val="both"/>
            </w:pPr>
            <w:r>
              <w:t>на базе свободно распространяемого программного обеспечения</w:t>
            </w:r>
            <w:r w:rsidR="00E00DF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</w:p>
          <w:p w:rsidR="00EA4ABC" w:rsidRDefault="00EA4ABC" w:rsidP="00EA4ABC">
            <w:pPr>
              <w:pStyle w:val="Default"/>
              <w:numPr>
                <w:ilvl w:val="0"/>
                <w:numId w:val="43"/>
              </w:numPr>
              <w:jc w:val="both"/>
            </w:pPr>
            <w:r>
              <w:t>мини-проект на каждом занятии</w:t>
            </w:r>
          </w:p>
          <w:p w:rsidR="00EA4ABC" w:rsidRDefault="00EA4ABC" w:rsidP="00EA4ABC">
            <w:pPr>
              <w:pStyle w:val="Default"/>
              <w:jc w:val="both"/>
            </w:pPr>
            <w:r w:rsidRPr="00EA4ABC">
              <w:t xml:space="preserve">На занятиях дети: знакомятся с </w:t>
            </w:r>
            <w:proofErr w:type="spellStart"/>
            <w:r w:rsidRPr="00EA4ABC">
              <w:t>алгоритмикой</w:t>
            </w:r>
            <w:proofErr w:type="spellEnd"/>
            <w:r w:rsidRPr="00EA4ABC">
              <w:t xml:space="preserve"> и программированием, с устройством компьютера, получают первые пользовательские навыки работы на компьютере</w:t>
            </w: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, </w:t>
            </w:r>
            <w:r w:rsidRPr="00EA4ABC">
              <w:t>осваивают специальные термины и компьютерные команды, исследуют элементы окружающего мира.</w:t>
            </w:r>
            <w:r w:rsidR="00351552">
              <w:t xml:space="preserve"> </w:t>
            </w:r>
            <w:r w:rsidRPr="00EA4ABC">
              <w:t xml:space="preserve">В процессе занятий много внимания уделяется обсуждению, дети учатся грамотно формулировать свои </w:t>
            </w:r>
            <w:r w:rsidRPr="00EA4ABC">
              <w:lastRenderedPageBreak/>
              <w:t>мысли, планировать свою деятельность, учатся разбивать большое дело на небольшие задачи и видят результаты своего труда.</w:t>
            </w:r>
          </w:p>
        </w:tc>
      </w:tr>
      <w:tr w:rsidR="00E37917" w:rsidTr="00351552">
        <w:tc>
          <w:tcPr>
            <w:tcW w:w="3085" w:type="dxa"/>
          </w:tcPr>
          <w:p w:rsidR="00E37917" w:rsidRDefault="00E37917" w:rsidP="004E5644">
            <w:pPr>
              <w:pStyle w:val="Default"/>
              <w:jc w:val="both"/>
            </w:pPr>
            <w:r>
              <w:lastRenderedPageBreak/>
              <w:t>М</w:t>
            </w:r>
            <w:r w:rsidRPr="00AE3347">
              <w:t>етодические рекомендации педагогам</w:t>
            </w:r>
            <w:r>
              <w:t xml:space="preserve"> по программе </w:t>
            </w:r>
            <w:r w:rsidRPr="00AE3347">
              <w:t>«Сказочное путешествие с роботами»</w:t>
            </w:r>
          </w:p>
        </w:tc>
        <w:tc>
          <w:tcPr>
            <w:tcW w:w="7336" w:type="dxa"/>
            <w:vMerge w:val="restart"/>
          </w:tcPr>
          <w:p w:rsidR="00526857" w:rsidRDefault="00526857" w:rsidP="004E5644">
            <w:pPr>
              <w:pStyle w:val="Default"/>
              <w:jc w:val="both"/>
            </w:pPr>
            <w:r>
              <w:t>Методические рекомендации для педагогов по проведению занятий включают в себя методические разработки по каждому занятию программы. Подробно описан ход работы на занятиях, начиная с организационного раздела, и заканчивая подведением итогов и рефлексией с воспитанниками.</w:t>
            </w:r>
            <w:r w:rsidR="00E00DF4">
              <w:t xml:space="preserve"> Использован уникальный авторский материал. </w:t>
            </w:r>
            <w:r>
              <w:t>Дидактические материалы для обучающихся представлены большим количеством цветного раздаточного материала</w:t>
            </w:r>
            <w:r w:rsidR="00E00DF4">
              <w:t xml:space="preserve"> для каждого занятия</w:t>
            </w:r>
            <w:r>
              <w:t>, включая карточки с заданиями</w:t>
            </w:r>
            <w:r w:rsidR="00E00DF4">
              <w:t>, разрезные картинки, плакаты,</w:t>
            </w:r>
            <w:r>
              <w:t xml:space="preserve"> комплекты изобра</w:t>
            </w:r>
            <w:r w:rsidR="00E00DF4">
              <w:t>ж</w:t>
            </w:r>
            <w:r>
              <w:t>ений, иллюстрирующих материалы</w:t>
            </w:r>
            <w:r w:rsidR="00E00DF4">
              <w:t xml:space="preserve"> занятий.</w:t>
            </w:r>
            <w:r>
              <w:t xml:space="preserve"> </w:t>
            </w:r>
          </w:p>
        </w:tc>
      </w:tr>
      <w:tr w:rsidR="00E37917" w:rsidTr="00351552">
        <w:tc>
          <w:tcPr>
            <w:tcW w:w="3085" w:type="dxa"/>
          </w:tcPr>
          <w:p w:rsidR="00E37917" w:rsidRDefault="00E37917" w:rsidP="004E5644">
            <w:pPr>
              <w:pStyle w:val="Default"/>
              <w:jc w:val="both"/>
            </w:pPr>
            <w:r>
              <w:t>М</w:t>
            </w:r>
            <w:r w:rsidRPr="00AE3347">
              <w:t>етодические разработки занятий</w:t>
            </w:r>
            <w:r>
              <w:t xml:space="preserve"> по программе </w:t>
            </w:r>
            <w:r w:rsidRPr="00AE3347">
              <w:t>«Сказочное путешествие с роботами»</w:t>
            </w:r>
          </w:p>
        </w:tc>
        <w:tc>
          <w:tcPr>
            <w:tcW w:w="7336" w:type="dxa"/>
            <w:vMerge/>
          </w:tcPr>
          <w:p w:rsidR="00E37917" w:rsidRDefault="00E37917" w:rsidP="004E5644">
            <w:pPr>
              <w:pStyle w:val="Default"/>
              <w:jc w:val="both"/>
            </w:pPr>
          </w:p>
        </w:tc>
      </w:tr>
      <w:tr w:rsidR="00E37917" w:rsidTr="00351552">
        <w:tc>
          <w:tcPr>
            <w:tcW w:w="3085" w:type="dxa"/>
          </w:tcPr>
          <w:p w:rsidR="00E37917" w:rsidRDefault="00E37917" w:rsidP="004E5644">
            <w:pPr>
              <w:pStyle w:val="Default"/>
              <w:jc w:val="both"/>
            </w:pPr>
            <w:r>
              <w:t>Д</w:t>
            </w:r>
            <w:r w:rsidRPr="00AE3347">
              <w:t>идактические материалы для дошкольников</w:t>
            </w:r>
            <w:r>
              <w:t xml:space="preserve"> по программе </w:t>
            </w:r>
            <w:r w:rsidRPr="00AE3347">
              <w:t>«Сказочное путешествие с роботами»</w:t>
            </w:r>
          </w:p>
        </w:tc>
        <w:tc>
          <w:tcPr>
            <w:tcW w:w="7336" w:type="dxa"/>
            <w:vMerge/>
          </w:tcPr>
          <w:p w:rsidR="00E37917" w:rsidRDefault="00E37917" w:rsidP="004E5644">
            <w:pPr>
              <w:pStyle w:val="Default"/>
              <w:jc w:val="both"/>
            </w:pPr>
          </w:p>
        </w:tc>
      </w:tr>
      <w:tr w:rsidR="00AE20A0" w:rsidTr="00351552">
        <w:tc>
          <w:tcPr>
            <w:tcW w:w="3085" w:type="dxa"/>
          </w:tcPr>
          <w:p w:rsidR="00AE20A0" w:rsidRDefault="00AE20A0" w:rsidP="004E5644">
            <w:pPr>
              <w:pStyle w:val="Default"/>
              <w:jc w:val="both"/>
            </w:pPr>
            <w:r>
              <w:t>Диагностический инструментарий</w:t>
            </w:r>
          </w:p>
        </w:tc>
        <w:tc>
          <w:tcPr>
            <w:tcW w:w="7336" w:type="dxa"/>
          </w:tcPr>
          <w:p w:rsidR="00AE20A0" w:rsidRDefault="00AE20A0" w:rsidP="00EA4ABC">
            <w:pPr>
              <w:pStyle w:val="Default"/>
              <w:numPr>
                <w:ilvl w:val="0"/>
                <w:numId w:val="44"/>
              </w:numPr>
              <w:jc w:val="both"/>
            </w:pPr>
            <w:r>
              <w:t>дневник наблюдений педагога</w:t>
            </w:r>
            <w:r w:rsidR="00EA4ABC">
              <w:t xml:space="preserve">, </w:t>
            </w:r>
            <w:r>
              <w:t>комплект диагн</w:t>
            </w:r>
            <w:r w:rsidR="004E5644">
              <w:t>о</w:t>
            </w:r>
            <w:r>
              <w:t>стических методик</w:t>
            </w:r>
          </w:p>
        </w:tc>
      </w:tr>
      <w:tr w:rsidR="00AE20A0" w:rsidTr="00351552">
        <w:tc>
          <w:tcPr>
            <w:tcW w:w="3085" w:type="dxa"/>
          </w:tcPr>
          <w:p w:rsidR="00AE20A0" w:rsidRDefault="00AE20A0" w:rsidP="004E5644">
            <w:pPr>
              <w:pStyle w:val="Default"/>
              <w:jc w:val="both"/>
            </w:pPr>
            <w:r>
              <w:t>П</w:t>
            </w:r>
            <w:r w:rsidRPr="00AE3347">
              <w:t>рограмм</w:t>
            </w:r>
            <w:r>
              <w:t>а</w:t>
            </w:r>
            <w:r w:rsidRPr="00AE3347">
              <w:t xml:space="preserve"> повышения квалификации для педагогов</w:t>
            </w:r>
            <w:r>
              <w:t xml:space="preserve"> «</w:t>
            </w:r>
            <w:r w:rsidRPr="00AE3347">
              <w:t xml:space="preserve">Использование </w:t>
            </w:r>
            <w:proofErr w:type="spellStart"/>
            <w:r w:rsidRPr="00AE3347">
              <w:t>визуальнои</w:t>
            </w:r>
            <w:proofErr w:type="spellEnd"/>
            <w:r w:rsidRPr="00AE3347">
              <w:t xml:space="preserve">̆ среды </w:t>
            </w:r>
            <w:proofErr w:type="spellStart"/>
            <w:r w:rsidRPr="00AE3347">
              <w:t>RobboJunior</w:t>
            </w:r>
            <w:proofErr w:type="spellEnd"/>
            <w:r>
              <w:t xml:space="preserve"> д</w:t>
            </w:r>
            <w:r w:rsidRPr="00AE3347">
              <w:t>ля обу</w:t>
            </w:r>
            <w:r>
              <w:t xml:space="preserve">чения основам программирования </w:t>
            </w:r>
            <w:proofErr w:type="spellStart"/>
            <w:r w:rsidRPr="00AE3347">
              <w:t>детеи</w:t>
            </w:r>
            <w:proofErr w:type="spellEnd"/>
            <w:r w:rsidRPr="00AE3347">
              <w:t>̆</w:t>
            </w:r>
            <w:r>
              <w:t xml:space="preserve"> старшего дошкольного возраста»</w:t>
            </w:r>
          </w:p>
        </w:tc>
        <w:tc>
          <w:tcPr>
            <w:tcW w:w="7336" w:type="dxa"/>
          </w:tcPr>
          <w:p w:rsidR="004E5644" w:rsidRDefault="004E5644" w:rsidP="004E5644">
            <w:pPr>
              <w:pStyle w:val="Default"/>
              <w:numPr>
                <w:ilvl w:val="0"/>
                <w:numId w:val="44"/>
              </w:numPr>
              <w:jc w:val="both"/>
            </w:pPr>
            <w:r w:rsidRPr="00AE3347">
              <w:t>для педагогов</w:t>
            </w:r>
            <w:r>
              <w:t xml:space="preserve"> дошкольного образования</w:t>
            </w:r>
            <w:r w:rsidR="00EA4ABC">
              <w:t>,</w:t>
            </w:r>
          </w:p>
          <w:p w:rsidR="004E5644" w:rsidRDefault="004E5644" w:rsidP="004E5644">
            <w:pPr>
              <w:pStyle w:val="Default"/>
              <w:numPr>
                <w:ilvl w:val="0"/>
                <w:numId w:val="44"/>
              </w:numPr>
              <w:jc w:val="both"/>
            </w:pPr>
            <w:r w:rsidRPr="003B488D">
              <w:t>36</w:t>
            </w:r>
            <w:r>
              <w:t xml:space="preserve"> ак</w:t>
            </w:r>
            <w:r w:rsidR="00EA4ABC">
              <w:t>адемических</w:t>
            </w:r>
            <w:r w:rsidRPr="003B488D">
              <w:t xml:space="preserve"> часов</w:t>
            </w:r>
            <w:r w:rsidR="00EA4ABC">
              <w:t>,</w:t>
            </w:r>
            <w:r w:rsidRPr="003B488D">
              <w:t xml:space="preserve"> </w:t>
            </w:r>
          </w:p>
          <w:p w:rsidR="00AE20A0" w:rsidRDefault="004E5644" w:rsidP="004E5644">
            <w:pPr>
              <w:pStyle w:val="Default"/>
              <w:numPr>
                <w:ilvl w:val="0"/>
                <w:numId w:val="44"/>
              </w:numPr>
              <w:jc w:val="both"/>
            </w:pPr>
            <w:r w:rsidRPr="003B488D">
              <w:t>реализ</w:t>
            </w:r>
            <w:r>
              <w:t>ация</w:t>
            </w:r>
            <w:r w:rsidRPr="003B488D">
              <w:t xml:space="preserve"> в очном</w:t>
            </w:r>
            <w:r>
              <w:t xml:space="preserve"> или</w:t>
            </w:r>
            <w:r w:rsidRPr="003B488D">
              <w:t xml:space="preserve"> в дистанционном формат</w:t>
            </w:r>
            <w:r>
              <w:t>е</w:t>
            </w:r>
            <w:r w:rsidR="00EA4ABC">
              <w:t>,</w:t>
            </w:r>
          </w:p>
          <w:p w:rsidR="00E00DF4" w:rsidRDefault="00E00DF4" w:rsidP="004E5644">
            <w:pPr>
              <w:pStyle w:val="Default"/>
              <w:numPr>
                <w:ilvl w:val="0"/>
                <w:numId w:val="44"/>
              </w:numPr>
              <w:jc w:val="both"/>
            </w:pPr>
            <w:r>
              <w:t>повышение квалификации педагогов по направлению ИКТ, цифровая образовательная среда</w:t>
            </w:r>
          </w:p>
          <w:p w:rsidR="00EA4ABC" w:rsidRDefault="00EA4ABC" w:rsidP="00EA4ABC">
            <w:pPr>
              <w:pStyle w:val="Default"/>
              <w:jc w:val="both"/>
            </w:pPr>
            <w:r w:rsidRPr="00EA4ABC">
              <w:t xml:space="preserve">По итогам курса педагоги создают свой проект </w:t>
            </w:r>
            <w:r>
              <w:t>для дошкольников</w:t>
            </w:r>
            <w:r w:rsidRPr="00EA4ABC">
              <w:t xml:space="preserve"> с использованием ИКТ и других элементов цифровой образовательной среды.</w:t>
            </w: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 </w:t>
            </w:r>
          </w:p>
        </w:tc>
      </w:tr>
    </w:tbl>
    <w:p w:rsidR="00ED221A" w:rsidRDefault="00ED221A" w:rsidP="002E6234">
      <w:pPr>
        <w:pStyle w:val="Default"/>
        <w:ind w:firstLine="360"/>
        <w:jc w:val="both"/>
      </w:pPr>
      <w:r>
        <w:t>Для обоснования инновационности, значимости и актуальности нашего продукта мы используем глоссарий:</w:t>
      </w:r>
    </w:p>
    <w:p w:rsidR="00324E43" w:rsidRPr="00324E43" w:rsidRDefault="000B3A3D" w:rsidP="002E6234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  <w:color w:val="000000"/>
        </w:rPr>
      </w:pPr>
      <w:r w:rsidRPr="000B3A3D">
        <w:rPr>
          <w:b/>
        </w:rPr>
        <w:t>Креативное программирование</w:t>
      </w:r>
      <w:r>
        <w:t xml:space="preserve"> </w:t>
      </w:r>
      <w:r w:rsidRPr="00324E43">
        <w:rPr>
          <w:rFonts w:eastAsia="Calibri"/>
          <w:color w:val="000000"/>
        </w:rPr>
        <w:t xml:space="preserve">– </w:t>
      </w:r>
      <w:r w:rsidR="00951CA2">
        <w:rPr>
          <w:rFonts w:eastAsia="Calibri"/>
          <w:color w:val="000000"/>
        </w:rPr>
        <w:t>программирование на языках</w:t>
      </w:r>
      <w:r w:rsidR="00324E43" w:rsidRPr="00324E43">
        <w:rPr>
          <w:rFonts w:eastAsia="Calibri"/>
          <w:color w:val="000000"/>
        </w:rPr>
        <w:t>, специально предназначенны</w:t>
      </w:r>
      <w:r w:rsidR="00951CA2">
        <w:rPr>
          <w:rFonts w:eastAsia="Calibri"/>
          <w:color w:val="000000"/>
        </w:rPr>
        <w:t>х</w:t>
      </w:r>
      <w:r w:rsidR="00324E43" w:rsidRPr="00324E43">
        <w:rPr>
          <w:rFonts w:eastAsia="Calibri"/>
          <w:color w:val="000000"/>
        </w:rPr>
        <w:t xml:space="preserve"> для обучения дошкольников и школьников младших и средних классов основам создания собственных программ. </w:t>
      </w:r>
      <w:r w:rsidRPr="00324E43">
        <w:rPr>
          <w:rFonts w:eastAsia="Calibri"/>
          <w:color w:val="000000"/>
        </w:rPr>
        <w:t xml:space="preserve">Информатика и смежные компьютерные области долгое время представлялись </w:t>
      </w:r>
      <w:r w:rsidR="00324E43" w:rsidRPr="00324E43">
        <w:rPr>
          <w:rFonts w:eastAsia="Calibri"/>
          <w:color w:val="000000"/>
        </w:rPr>
        <w:t>детям</w:t>
      </w:r>
      <w:r w:rsidRPr="00324E43">
        <w:rPr>
          <w:rFonts w:eastAsia="Calibri"/>
          <w:color w:val="000000"/>
        </w:rPr>
        <w:t xml:space="preserve"> неинтересными и незначимыми, </w:t>
      </w:r>
      <w:proofErr w:type="spellStart"/>
      <w:r w:rsidRPr="00324E43">
        <w:rPr>
          <w:rFonts w:eastAsia="Calibri"/>
          <w:color w:val="000000"/>
        </w:rPr>
        <w:t>акцентируясь</w:t>
      </w:r>
      <w:proofErr w:type="spellEnd"/>
      <w:r w:rsidRPr="00324E43">
        <w:rPr>
          <w:rFonts w:eastAsia="Calibri"/>
          <w:color w:val="000000"/>
        </w:rPr>
        <w:t xml:space="preserve"> на технических деталях, а не на творческом потенциале. Креативное программирование поддерживает развитие программирования с помощью креативности, воображения и интереса.</w:t>
      </w:r>
      <w:r w:rsidR="00324E43">
        <w:rPr>
          <w:rFonts w:eastAsia="Calibri"/>
          <w:color w:val="000000"/>
        </w:rPr>
        <w:t xml:space="preserve"> </w:t>
      </w:r>
      <w:r w:rsidRPr="00324E43">
        <w:rPr>
          <w:rFonts w:eastAsia="Calibri"/>
          <w:color w:val="000000"/>
        </w:rPr>
        <w:t xml:space="preserve">Часто </w:t>
      </w:r>
      <w:r w:rsidR="00324E43" w:rsidRPr="00324E43">
        <w:rPr>
          <w:rFonts w:eastAsia="Calibri"/>
          <w:color w:val="000000"/>
        </w:rPr>
        <w:t xml:space="preserve">дети и </w:t>
      </w:r>
      <w:r w:rsidRPr="00324E43">
        <w:rPr>
          <w:rFonts w:eastAsia="Calibri"/>
          <w:color w:val="000000"/>
        </w:rPr>
        <w:t>молодежь использу</w:t>
      </w:r>
      <w:r w:rsidR="00324E43" w:rsidRPr="00324E43">
        <w:rPr>
          <w:rFonts w:eastAsia="Calibri"/>
          <w:color w:val="000000"/>
        </w:rPr>
        <w:t>ю</w:t>
      </w:r>
      <w:r w:rsidRPr="00324E43">
        <w:rPr>
          <w:rFonts w:eastAsia="Calibri"/>
          <w:color w:val="000000"/>
        </w:rPr>
        <w:t>т компьютеры в качестве потребителей, а</w:t>
      </w:r>
      <w:r w:rsidR="0083601B">
        <w:rPr>
          <w:rFonts w:eastAsia="Calibri"/>
          <w:color w:val="000000"/>
        </w:rPr>
        <w:t xml:space="preserve"> не как дизайнеры или создатели</w:t>
      </w:r>
      <w:r w:rsidRPr="00324E43">
        <w:rPr>
          <w:rFonts w:eastAsia="Calibri"/>
          <w:color w:val="000000"/>
        </w:rPr>
        <w:t xml:space="preserve">. Креативное программирование расширяет знания, практику и элементарные навыки необходимые </w:t>
      </w:r>
      <w:r w:rsidR="00324E43" w:rsidRPr="00324E43">
        <w:rPr>
          <w:rFonts w:eastAsia="Calibri"/>
          <w:color w:val="000000"/>
        </w:rPr>
        <w:t xml:space="preserve">детям и </w:t>
      </w:r>
      <w:r w:rsidRPr="00324E43">
        <w:rPr>
          <w:rFonts w:eastAsia="Calibri"/>
          <w:color w:val="000000"/>
        </w:rPr>
        <w:t xml:space="preserve">молодежи для создания динамичных и </w:t>
      </w:r>
      <w:r w:rsidR="00324E43" w:rsidRPr="00324E43">
        <w:rPr>
          <w:rFonts w:eastAsia="Calibri"/>
          <w:color w:val="000000"/>
        </w:rPr>
        <w:t>интерактивных компьютерных сред</w:t>
      </w:r>
      <w:r w:rsidRPr="00324E43">
        <w:rPr>
          <w:rFonts w:eastAsia="Calibri"/>
          <w:color w:val="000000"/>
        </w:rPr>
        <w:t>.</w:t>
      </w:r>
      <w:r w:rsidR="00324E43" w:rsidRPr="00324E43">
        <w:rPr>
          <w:rFonts w:eastAsia="Calibri"/>
          <w:color w:val="000000"/>
        </w:rPr>
        <w:t xml:space="preserve"> Самое распространенное применение креативного программирования — это обучение детей программированию в форме создания мультфильмов или </w:t>
      </w:r>
      <w:hyperlink r:id="rId13" w:history="1">
        <w:r w:rsidR="00324E43" w:rsidRPr="00324E43">
          <w:rPr>
            <w:rFonts w:eastAsia="Calibri"/>
          </w:rPr>
          <w:t>игр</w:t>
        </w:r>
      </w:hyperlink>
      <w:r w:rsidR="00324E43" w:rsidRPr="00324E43">
        <w:rPr>
          <w:rFonts w:eastAsia="Calibri"/>
          <w:color w:val="000000"/>
        </w:rPr>
        <w:t>. </w:t>
      </w:r>
    </w:p>
    <w:p w:rsidR="000B3A3D" w:rsidRPr="00316E09" w:rsidRDefault="000B3A3D" w:rsidP="002E6234">
      <w:pPr>
        <w:ind w:firstLine="708"/>
        <w:jc w:val="both"/>
        <w:rPr>
          <w:sz w:val="24"/>
          <w:szCs w:val="24"/>
        </w:rPr>
      </w:pPr>
      <w:r w:rsidRPr="00316E09">
        <w:rPr>
          <w:b/>
          <w:sz w:val="24"/>
          <w:szCs w:val="24"/>
        </w:rPr>
        <w:t>Образовательная робототехника</w:t>
      </w:r>
      <w:r w:rsidRPr="00316E09">
        <w:rPr>
          <w:sz w:val="24"/>
          <w:szCs w:val="24"/>
        </w:rPr>
        <w:t xml:space="preserve"> – новое междисциплинарное направление обучения школьников, интегрирующее знания о физике, мехатронике, технологии, математике, кибернетике и ИКТ, позволяющее вовлечь в процесс инновационного научно-технического творчества учащихся разного возраста.</w:t>
      </w:r>
    </w:p>
    <w:p w:rsidR="000B3A3D" w:rsidRPr="00316E09" w:rsidRDefault="000B3A3D" w:rsidP="002E6234">
      <w:pPr>
        <w:ind w:firstLine="708"/>
        <w:jc w:val="both"/>
        <w:rPr>
          <w:sz w:val="24"/>
          <w:szCs w:val="24"/>
        </w:rPr>
      </w:pPr>
      <w:r w:rsidRPr="00316E09">
        <w:rPr>
          <w:b/>
          <w:sz w:val="24"/>
          <w:szCs w:val="24"/>
        </w:rPr>
        <w:t>Свободное программное обеспечение</w:t>
      </w:r>
      <w:r w:rsidRPr="00316E09">
        <w:rPr>
          <w:sz w:val="24"/>
          <w:szCs w:val="24"/>
        </w:rPr>
        <w:t xml:space="preserve"> (СПО, англ. </w:t>
      </w:r>
      <w:proofErr w:type="spellStart"/>
      <w:r w:rsidRPr="00316E09">
        <w:rPr>
          <w:sz w:val="24"/>
          <w:szCs w:val="24"/>
        </w:rPr>
        <w:t>free</w:t>
      </w:r>
      <w:proofErr w:type="spellEnd"/>
      <w:r w:rsidRPr="00316E09">
        <w:rPr>
          <w:sz w:val="24"/>
          <w:szCs w:val="24"/>
        </w:rPr>
        <w:t xml:space="preserve"> </w:t>
      </w:r>
      <w:proofErr w:type="spellStart"/>
      <w:r w:rsidRPr="00316E09">
        <w:rPr>
          <w:sz w:val="24"/>
          <w:szCs w:val="24"/>
        </w:rPr>
        <w:t>software</w:t>
      </w:r>
      <w:proofErr w:type="spellEnd"/>
      <w:r w:rsidRPr="00316E09">
        <w:rPr>
          <w:sz w:val="24"/>
          <w:szCs w:val="24"/>
        </w:rPr>
        <w:t xml:space="preserve">, также </w:t>
      </w:r>
      <w:proofErr w:type="spellStart"/>
      <w:r w:rsidRPr="00316E09">
        <w:rPr>
          <w:sz w:val="24"/>
          <w:szCs w:val="24"/>
        </w:rPr>
        <w:t>software</w:t>
      </w:r>
      <w:proofErr w:type="spellEnd"/>
      <w:r w:rsidRPr="00316E09">
        <w:rPr>
          <w:sz w:val="24"/>
          <w:szCs w:val="24"/>
        </w:rPr>
        <w:t xml:space="preserve"> </w:t>
      </w:r>
      <w:proofErr w:type="spellStart"/>
      <w:r w:rsidRPr="00316E09">
        <w:rPr>
          <w:sz w:val="24"/>
          <w:szCs w:val="24"/>
        </w:rPr>
        <w:t>libre</w:t>
      </w:r>
      <w:proofErr w:type="spellEnd"/>
      <w:r w:rsidRPr="00316E09">
        <w:rPr>
          <w:sz w:val="24"/>
          <w:szCs w:val="24"/>
        </w:rPr>
        <w:t xml:space="preserve"> или </w:t>
      </w:r>
      <w:proofErr w:type="spellStart"/>
      <w:r w:rsidRPr="00316E09">
        <w:rPr>
          <w:sz w:val="24"/>
          <w:szCs w:val="24"/>
        </w:rPr>
        <w:t>libre</w:t>
      </w:r>
      <w:proofErr w:type="spellEnd"/>
      <w:r w:rsidRPr="00316E09">
        <w:rPr>
          <w:sz w:val="24"/>
          <w:szCs w:val="24"/>
        </w:rPr>
        <w:t xml:space="preserve"> </w:t>
      </w:r>
      <w:proofErr w:type="spellStart"/>
      <w:r w:rsidRPr="00316E09">
        <w:rPr>
          <w:sz w:val="24"/>
          <w:szCs w:val="24"/>
        </w:rPr>
        <w:t>software</w:t>
      </w:r>
      <w:proofErr w:type="spellEnd"/>
      <w:r w:rsidRPr="00316E09">
        <w:rPr>
          <w:sz w:val="24"/>
          <w:szCs w:val="24"/>
        </w:rPr>
        <w:t>), свободный софт — программное обеспечение, пользователи которого имеют права («свободы») на его неограниченную установку, запуск, а также свободное использование, изучение, распространение и изменение (совершенствование), и распространение копий и результатов изменения. Если на программное обеспечение есть исключительные права, то свободы объявляются при помощи свободных лицензий.</w:t>
      </w:r>
    </w:p>
    <w:p w:rsidR="000B3A3D" w:rsidRPr="00316E09" w:rsidRDefault="000B3A3D" w:rsidP="002E6234">
      <w:pPr>
        <w:ind w:firstLine="708"/>
        <w:jc w:val="both"/>
        <w:rPr>
          <w:sz w:val="24"/>
          <w:szCs w:val="24"/>
        </w:rPr>
      </w:pPr>
      <w:r w:rsidRPr="00316E09">
        <w:rPr>
          <w:b/>
          <w:sz w:val="24"/>
          <w:szCs w:val="24"/>
        </w:rPr>
        <w:t>Сетевое взаимодействие</w:t>
      </w:r>
      <w:r w:rsidRPr="00316E09">
        <w:rPr>
          <w:sz w:val="24"/>
          <w:szCs w:val="24"/>
        </w:rPr>
        <w:t xml:space="preserve"> - система связей, позволяющих разработать, апробировать и предложить профессиональному сообществу и обществу в целом инновационные модели содержания образования. Для реализации сетевого взаимодействия необходимо обеспечить всем желающим доступ к имеющимся ресурсам; поддерживать усилия тех, кто хочет поделиться своими </w:t>
      </w:r>
      <w:r w:rsidRPr="00316E09">
        <w:rPr>
          <w:sz w:val="24"/>
          <w:szCs w:val="24"/>
        </w:rPr>
        <w:lastRenderedPageBreak/>
        <w:t>знаниями и умениями; предоставлять всем желающим возможность публиковать, представлять на обсуждение общественности свои результаты работы.</w:t>
      </w:r>
    </w:p>
    <w:p w:rsidR="00465A4A" w:rsidRDefault="00465A4A" w:rsidP="00AE20A0">
      <w:pPr>
        <w:pStyle w:val="Default"/>
        <w:numPr>
          <w:ilvl w:val="1"/>
          <w:numId w:val="40"/>
        </w:numPr>
        <w:jc w:val="both"/>
      </w:pPr>
      <w:r>
        <w:t xml:space="preserve"> </w:t>
      </w:r>
      <w:r w:rsidRPr="00882D3A">
        <w:rPr>
          <w:b/>
        </w:rPr>
        <w:t>Обоснование инновационного характера предлагаемого продукта, включая аналоговый анализ, содержащий перечень материалов (продуктов), аналогичных представляемому инновационному продукту (например, по названию, смыслу, ключевым словам, содержанию и т.п.), сопоставление найденных аналогов с предлагаемым инновационным продуктом, выводы (с указанием отличий инновационного продукта от аналогов)</w:t>
      </w:r>
      <w:r>
        <w:t xml:space="preserve"> </w:t>
      </w:r>
    </w:p>
    <w:p w:rsidR="00882D3A" w:rsidRPr="00AA6B53" w:rsidRDefault="00882D3A" w:rsidP="002E6234">
      <w:pPr>
        <w:pStyle w:val="Default"/>
        <w:ind w:firstLine="708"/>
        <w:jc w:val="both"/>
      </w:pPr>
      <w:r w:rsidRPr="00AA6B53">
        <w:t>В настоящее время направление «Образовательная робототехника»</w:t>
      </w:r>
      <w:r>
        <w:t xml:space="preserve">, </w:t>
      </w:r>
      <w:r w:rsidRPr="00AA6B53">
        <w:t>являясь стратегической государственной задачей</w:t>
      </w:r>
      <w:r>
        <w:t xml:space="preserve"> (в соответствии с задачами программы «</w:t>
      </w:r>
      <w:r w:rsidRPr="00102552">
        <w:t>Национ</w:t>
      </w:r>
      <w:r>
        <w:t>а</w:t>
      </w:r>
      <w:r w:rsidRPr="00102552">
        <w:t>льн</w:t>
      </w:r>
      <w:r>
        <w:t>ая</w:t>
      </w:r>
      <w:r w:rsidRPr="00102552">
        <w:t xml:space="preserve"> технолог</w:t>
      </w:r>
      <w:r>
        <w:t>и</w:t>
      </w:r>
      <w:r w:rsidRPr="00102552">
        <w:t>ческ</w:t>
      </w:r>
      <w:r>
        <w:t>ая</w:t>
      </w:r>
      <w:r w:rsidRPr="00102552">
        <w:t xml:space="preserve"> инициат</w:t>
      </w:r>
      <w:r>
        <w:t>и</w:t>
      </w:r>
      <w:r w:rsidRPr="00102552">
        <w:t>в</w:t>
      </w:r>
      <w:r>
        <w:t>а»)</w:t>
      </w:r>
      <w:r w:rsidRPr="00AA6B53">
        <w:t>, тем не менее мало поддержано</w:t>
      </w:r>
      <w:r>
        <w:t xml:space="preserve"> </w:t>
      </w:r>
      <w:r w:rsidRPr="00AA6B53">
        <w:t xml:space="preserve">исследованиями и недостаточно реализовано в программах дошкольного образования. </w:t>
      </w:r>
    </w:p>
    <w:p w:rsidR="00C51C89" w:rsidRPr="00025A90" w:rsidRDefault="00C51C89" w:rsidP="002E6234">
      <w:pPr>
        <w:pStyle w:val="Default"/>
        <w:ind w:firstLine="708"/>
        <w:jc w:val="both"/>
      </w:pPr>
      <w:r w:rsidRPr="00025A90">
        <w:t xml:space="preserve">Аналоговый анализ был проведён с использованием информационных ресурсов: </w:t>
      </w:r>
    </w:p>
    <w:p w:rsidR="00C51C89" w:rsidRPr="00025A90" w:rsidRDefault="00C51C89" w:rsidP="002E6234">
      <w:pPr>
        <w:pStyle w:val="Default"/>
        <w:jc w:val="both"/>
      </w:pPr>
      <w:r w:rsidRPr="00025A90">
        <w:t>1. информационно-методический портал сопровождения инновационной деятельности «</w:t>
      </w:r>
      <w:proofErr w:type="spellStart"/>
      <w:r w:rsidRPr="00025A90">
        <w:t>УЛеЙ</w:t>
      </w:r>
      <w:proofErr w:type="spellEnd"/>
      <w:r w:rsidRPr="00025A90">
        <w:t xml:space="preserve">: Универсальный </w:t>
      </w:r>
      <w:proofErr w:type="spellStart"/>
      <w:r w:rsidRPr="00025A90">
        <w:t>Лэпбук</w:t>
      </w:r>
      <w:proofErr w:type="spellEnd"/>
      <w:r w:rsidRPr="00025A90">
        <w:t xml:space="preserve"> </w:t>
      </w:r>
      <w:proofErr w:type="spellStart"/>
      <w:r w:rsidRPr="00025A90">
        <w:t>Инноватора</w:t>
      </w:r>
      <w:proofErr w:type="spellEnd"/>
      <w:r w:rsidRPr="00025A90">
        <w:t xml:space="preserve">» http://uley.pimc.spb.ru/  </w:t>
      </w:r>
      <w:r w:rsidR="00E730D5">
        <w:t xml:space="preserve"> </w:t>
      </w:r>
    </w:p>
    <w:p w:rsidR="00C51C89" w:rsidRPr="00025A90" w:rsidRDefault="00C51C89" w:rsidP="002E6234">
      <w:pPr>
        <w:pStyle w:val="Default"/>
        <w:jc w:val="both"/>
      </w:pPr>
      <w:r w:rsidRPr="00025A90">
        <w:t xml:space="preserve">2. информационно-образовательный портал СПБ АППО </w:t>
      </w:r>
      <w:hyperlink r:id="rId14" w:history="1">
        <w:r w:rsidRPr="00025A90">
          <w:t>https://spbappo.ru/innovation/</w:t>
        </w:r>
      </w:hyperlink>
      <w:r w:rsidRPr="00025A90">
        <w:t xml:space="preserve"> </w:t>
      </w:r>
    </w:p>
    <w:p w:rsidR="00336AB8" w:rsidRPr="00025A90" w:rsidRDefault="00C51C89" w:rsidP="002E6234">
      <w:pPr>
        <w:pStyle w:val="Default"/>
        <w:jc w:val="both"/>
      </w:pPr>
      <w:r w:rsidRPr="00025A90">
        <w:t xml:space="preserve">3. портал «Петербургское образование» </w:t>
      </w:r>
      <w:hyperlink r:id="rId15" w:history="1">
        <w:r w:rsidRPr="00025A90">
          <w:t>https://petersburgedu.ru/</w:t>
        </w:r>
      </w:hyperlink>
      <w:r w:rsidR="00E730D5">
        <w:t xml:space="preserve"> </w:t>
      </w:r>
      <w:r w:rsidR="00336AB8">
        <w:t>и других интернет</w:t>
      </w:r>
      <w:r w:rsidR="009B3346">
        <w:t>-</w:t>
      </w:r>
      <w:r w:rsidR="00336AB8">
        <w:t>источников.</w:t>
      </w:r>
    </w:p>
    <w:p w:rsidR="00FF3376" w:rsidRDefault="00FF3376" w:rsidP="00351552">
      <w:pPr>
        <w:pStyle w:val="Default"/>
        <w:ind w:firstLine="708"/>
        <w:jc w:val="both"/>
      </w:pPr>
      <w:r>
        <w:t xml:space="preserve">Нами рассматривались </w:t>
      </w:r>
      <w:r w:rsidR="009B3346">
        <w:t>следующие</w:t>
      </w:r>
      <w:r>
        <w:t xml:space="preserve"> критерии сравнения аналогичных разработок по направлению креативного программирования и образовательной робототехники с использованием свободно распространяемого программного обеспечения:</w:t>
      </w:r>
    </w:p>
    <w:p w:rsidR="00FF3376" w:rsidRPr="00623B79" w:rsidRDefault="00336AB8" w:rsidP="00623B79">
      <w:pPr>
        <w:pStyle w:val="Default"/>
        <w:ind w:firstLine="709"/>
        <w:jc w:val="both"/>
      </w:pPr>
      <w:r>
        <w:rPr>
          <w:sz w:val="22"/>
          <w:szCs w:val="22"/>
        </w:rPr>
        <w:t xml:space="preserve">1 </w:t>
      </w:r>
      <w:r w:rsidRPr="00623B79">
        <w:t xml:space="preserve">– </w:t>
      </w:r>
      <w:r w:rsidR="00FF3376" w:rsidRPr="00623B79">
        <w:t>Применимо в основной программе дошкольного образования</w:t>
      </w:r>
    </w:p>
    <w:p w:rsidR="00FF3376" w:rsidRPr="00623B79" w:rsidRDefault="00336AB8" w:rsidP="00623B79">
      <w:pPr>
        <w:pStyle w:val="Default"/>
        <w:ind w:firstLine="709"/>
        <w:jc w:val="both"/>
      </w:pPr>
      <w:r w:rsidRPr="00623B79">
        <w:t xml:space="preserve">2 – </w:t>
      </w:r>
      <w:r w:rsidR="00FF3376" w:rsidRPr="00623B79">
        <w:t>Применимо для детей дошкольного возраста в форме дополнительных занятий (кружки)</w:t>
      </w:r>
    </w:p>
    <w:p w:rsidR="00FF3376" w:rsidRPr="00623B79" w:rsidRDefault="00336AB8" w:rsidP="00623B79">
      <w:pPr>
        <w:pStyle w:val="Default"/>
        <w:ind w:firstLine="709"/>
        <w:jc w:val="both"/>
      </w:pPr>
      <w:r w:rsidRPr="00623B79">
        <w:t xml:space="preserve">3 – </w:t>
      </w:r>
      <w:r w:rsidR="00FF3376" w:rsidRPr="00623B79">
        <w:t>Применяется в начальной и средней школе (в рамках внеурочной деятельности или дополнительного образования)</w:t>
      </w:r>
    </w:p>
    <w:p w:rsidR="00FF3376" w:rsidRPr="00623B79" w:rsidRDefault="00336AB8" w:rsidP="00623B79">
      <w:pPr>
        <w:pStyle w:val="Default"/>
        <w:ind w:firstLine="709"/>
        <w:jc w:val="both"/>
      </w:pPr>
      <w:r w:rsidRPr="00623B79">
        <w:t xml:space="preserve">4 – </w:t>
      </w:r>
      <w:r w:rsidR="00FF3376" w:rsidRPr="00623B79">
        <w:t>Минимизированы материальные затраты на оборудование</w:t>
      </w:r>
    </w:p>
    <w:p w:rsidR="00FF3376" w:rsidRPr="00623B79" w:rsidRDefault="00336AB8" w:rsidP="00623B79">
      <w:pPr>
        <w:pStyle w:val="Default"/>
        <w:ind w:firstLine="709"/>
        <w:jc w:val="both"/>
      </w:pPr>
      <w:r w:rsidRPr="00623B79">
        <w:t xml:space="preserve">5 – </w:t>
      </w:r>
      <w:r w:rsidR="00FF3376" w:rsidRPr="00623B79">
        <w:t>Для занятий не требуется навык чтения детей</w:t>
      </w:r>
    </w:p>
    <w:p w:rsidR="00FF3376" w:rsidRPr="00623B79" w:rsidRDefault="00336AB8" w:rsidP="00623B79">
      <w:pPr>
        <w:pStyle w:val="Default"/>
        <w:ind w:firstLine="709"/>
        <w:jc w:val="both"/>
      </w:pPr>
      <w:r w:rsidRPr="00623B79">
        <w:t xml:space="preserve">6 – </w:t>
      </w:r>
      <w:r w:rsidR="00FF3376" w:rsidRPr="00623B79">
        <w:t>Имеется программа обучения педагогов (включена в инновационный продукт)</w:t>
      </w:r>
    </w:p>
    <w:p w:rsidR="00951CA2" w:rsidRPr="00623B79" w:rsidRDefault="00951CA2" w:rsidP="00351552">
      <w:pPr>
        <w:pStyle w:val="Default"/>
        <w:jc w:val="both"/>
      </w:pPr>
    </w:p>
    <w:tbl>
      <w:tblPr>
        <w:tblStyle w:val="a8"/>
        <w:tblW w:w="8959" w:type="dxa"/>
        <w:tblInd w:w="108" w:type="dxa"/>
        <w:tblLook w:val="04A0" w:firstRow="1" w:lastRow="0" w:firstColumn="1" w:lastColumn="0" w:noHBand="0" w:noVBand="1"/>
      </w:tblPr>
      <w:tblGrid>
        <w:gridCol w:w="426"/>
        <w:gridCol w:w="6001"/>
        <w:gridCol w:w="421"/>
        <w:gridCol w:w="422"/>
        <w:gridCol w:w="423"/>
        <w:gridCol w:w="422"/>
        <w:gridCol w:w="422"/>
        <w:gridCol w:w="422"/>
      </w:tblGrid>
      <w:tr w:rsidR="00951CA2" w:rsidRPr="00FF3376" w:rsidTr="004E5644">
        <w:trPr>
          <w:trHeight w:val="274"/>
        </w:trPr>
        <w:tc>
          <w:tcPr>
            <w:tcW w:w="426" w:type="dxa"/>
            <w:vMerge w:val="restart"/>
          </w:tcPr>
          <w:p w:rsidR="00951CA2" w:rsidRPr="003B488D" w:rsidRDefault="00951CA2" w:rsidP="004E5644">
            <w:pPr>
              <w:pStyle w:val="12"/>
              <w:spacing w:after="0" w:line="240" w:lineRule="auto"/>
              <w:ind w:left="-137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6001" w:type="dxa"/>
            <w:vMerge w:val="restart"/>
          </w:tcPr>
          <w:p w:rsidR="00951CA2" w:rsidRPr="003B488D" w:rsidRDefault="00951CA2" w:rsidP="002E6234">
            <w:pPr>
              <w:pStyle w:val="12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3B488D">
              <w:rPr>
                <w:rFonts w:ascii="Times New Roman" w:eastAsia="Calibri" w:hAnsi="Times New Roman"/>
                <w:b/>
                <w:lang w:eastAsia="ru-RU"/>
              </w:rPr>
              <w:t>Инновационный продукт, (образовательная организация)</w:t>
            </w:r>
          </w:p>
          <w:p w:rsidR="00951CA2" w:rsidRPr="003B488D" w:rsidRDefault="00951CA2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532" w:type="dxa"/>
            <w:gridSpan w:val="6"/>
          </w:tcPr>
          <w:p w:rsidR="00951CA2" w:rsidRPr="003B488D" w:rsidRDefault="00951CA2" w:rsidP="002E6234">
            <w:pPr>
              <w:pStyle w:val="12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Критерии</w:t>
            </w:r>
            <w:r w:rsidR="00914343">
              <w:rPr>
                <w:rFonts w:ascii="Times New Roman" w:eastAsia="Calibri" w:hAnsi="Times New Roman"/>
                <w:b/>
                <w:lang w:eastAsia="ru-RU"/>
              </w:rPr>
              <w:t xml:space="preserve"> сравнения</w:t>
            </w:r>
          </w:p>
        </w:tc>
      </w:tr>
      <w:tr w:rsidR="00951CA2" w:rsidRPr="00FF3376" w:rsidTr="004E5644">
        <w:trPr>
          <w:trHeight w:val="499"/>
        </w:trPr>
        <w:tc>
          <w:tcPr>
            <w:tcW w:w="426" w:type="dxa"/>
            <w:vMerge/>
          </w:tcPr>
          <w:p w:rsidR="00951CA2" w:rsidRPr="003B488D" w:rsidRDefault="00951CA2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6001" w:type="dxa"/>
            <w:vMerge/>
          </w:tcPr>
          <w:p w:rsidR="00951CA2" w:rsidRPr="003B488D" w:rsidRDefault="00951CA2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421" w:type="dxa"/>
          </w:tcPr>
          <w:p w:rsidR="00951CA2" w:rsidRPr="003B488D" w:rsidRDefault="00951CA2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lang w:eastAsia="ru-RU"/>
              </w:rPr>
            </w:pPr>
            <w:r w:rsidRPr="003B488D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422" w:type="dxa"/>
          </w:tcPr>
          <w:p w:rsidR="00951CA2" w:rsidRPr="003B488D" w:rsidRDefault="00951CA2" w:rsidP="002E6234">
            <w:pPr>
              <w:pStyle w:val="12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3B488D">
              <w:rPr>
                <w:rFonts w:ascii="Times New Roman" w:eastAsia="Calibri" w:hAnsi="Times New Roman"/>
                <w:b/>
                <w:lang w:eastAsia="ru-RU"/>
              </w:rPr>
              <w:t>2</w:t>
            </w:r>
          </w:p>
        </w:tc>
        <w:tc>
          <w:tcPr>
            <w:tcW w:w="423" w:type="dxa"/>
          </w:tcPr>
          <w:p w:rsidR="00951CA2" w:rsidRPr="003B488D" w:rsidRDefault="00951CA2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lang w:eastAsia="ru-RU"/>
              </w:rPr>
            </w:pPr>
            <w:r w:rsidRPr="003B488D">
              <w:rPr>
                <w:rFonts w:ascii="Times New Roman" w:eastAsia="Calibri" w:hAnsi="Times New Roman"/>
                <w:b/>
                <w:lang w:eastAsia="ru-RU"/>
              </w:rPr>
              <w:t>3</w:t>
            </w:r>
          </w:p>
        </w:tc>
        <w:tc>
          <w:tcPr>
            <w:tcW w:w="422" w:type="dxa"/>
          </w:tcPr>
          <w:p w:rsidR="00951CA2" w:rsidRPr="003B488D" w:rsidRDefault="00951CA2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lang w:eastAsia="ru-RU"/>
              </w:rPr>
            </w:pPr>
            <w:r w:rsidRPr="003B488D">
              <w:rPr>
                <w:rFonts w:ascii="Times New Roman" w:eastAsia="Calibri" w:hAnsi="Times New Roman"/>
                <w:b/>
                <w:lang w:eastAsia="ru-RU"/>
              </w:rPr>
              <w:t>4</w:t>
            </w:r>
          </w:p>
        </w:tc>
        <w:tc>
          <w:tcPr>
            <w:tcW w:w="422" w:type="dxa"/>
          </w:tcPr>
          <w:p w:rsidR="00951CA2" w:rsidRPr="003B488D" w:rsidRDefault="00951CA2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lang w:eastAsia="ru-RU"/>
              </w:rPr>
            </w:pPr>
            <w:r w:rsidRPr="003B488D">
              <w:rPr>
                <w:rFonts w:ascii="Times New Roman" w:eastAsia="Calibri" w:hAnsi="Times New Roman"/>
                <w:b/>
                <w:lang w:eastAsia="ru-RU"/>
              </w:rPr>
              <w:t>5</w:t>
            </w:r>
          </w:p>
        </w:tc>
        <w:tc>
          <w:tcPr>
            <w:tcW w:w="422" w:type="dxa"/>
          </w:tcPr>
          <w:p w:rsidR="00951CA2" w:rsidRPr="003B488D" w:rsidRDefault="00951CA2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lang w:eastAsia="ru-RU"/>
              </w:rPr>
            </w:pPr>
            <w:r w:rsidRPr="003B488D">
              <w:rPr>
                <w:rFonts w:ascii="Times New Roman" w:eastAsia="Calibri" w:hAnsi="Times New Roman"/>
                <w:b/>
                <w:lang w:eastAsia="ru-RU"/>
              </w:rPr>
              <w:t>6</w:t>
            </w:r>
          </w:p>
        </w:tc>
      </w:tr>
      <w:tr w:rsidR="00E54D75" w:rsidRPr="00FF3376" w:rsidTr="004E5644">
        <w:tc>
          <w:tcPr>
            <w:tcW w:w="426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FF3376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6001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336AB8">
              <w:rPr>
                <w:rFonts w:ascii="Times New Roman" w:eastAsia="Calibri" w:hAnsi="Times New Roman"/>
                <w:lang w:eastAsia="ru-RU"/>
              </w:rPr>
              <w:t xml:space="preserve">УМК </w:t>
            </w:r>
            <w:r>
              <w:rPr>
                <w:rFonts w:ascii="Times New Roman" w:eastAsia="Calibri" w:hAnsi="Times New Roman"/>
                <w:lang w:eastAsia="ru-RU"/>
              </w:rPr>
              <w:t>«</w:t>
            </w:r>
            <w:r w:rsidRPr="00336AB8">
              <w:rPr>
                <w:rFonts w:ascii="Times New Roman" w:eastAsia="Calibri" w:hAnsi="Times New Roman"/>
                <w:lang w:eastAsia="ru-RU"/>
              </w:rPr>
              <w:t xml:space="preserve">Скретч и </w:t>
            </w:r>
            <w:proofErr w:type="spellStart"/>
            <w:r w:rsidRPr="00336AB8">
              <w:rPr>
                <w:rFonts w:ascii="Times New Roman" w:eastAsia="Calibri" w:hAnsi="Times New Roman"/>
                <w:lang w:eastAsia="ru-RU"/>
              </w:rPr>
              <w:t>Ардуино</w:t>
            </w:r>
            <w:proofErr w:type="spellEnd"/>
            <w:r w:rsidRPr="00336AB8">
              <w:rPr>
                <w:rFonts w:ascii="Times New Roman" w:eastAsia="Calibri" w:hAnsi="Times New Roman"/>
                <w:lang w:eastAsia="ru-RU"/>
              </w:rPr>
              <w:t xml:space="preserve"> для юных программистов и конструкторов</w:t>
            </w:r>
            <w:r>
              <w:rPr>
                <w:rFonts w:ascii="Times New Roman" w:eastAsia="Calibri" w:hAnsi="Times New Roman"/>
                <w:lang w:eastAsia="ru-RU"/>
              </w:rPr>
              <w:t>»</w:t>
            </w:r>
            <w:r w:rsidRPr="00336AB8">
              <w:rPr>
                <w:rFonts w:ascii="Times New Roman" w:eastAsia="Calibri" w:hAnsi="Times New Roman"/>
                <w:lang w:eastAsia="ru-RU"/>
              </w:rPr>
              <w:t xml:space="preserve">, (ГБОУ СОШ 169 с </w:t>
            </w:r>
            <w:proofErr w:type="spellStart"/>
            <w:r w:rsidRPr="00336AB8">
              <w:rPr>
                <w:rFonts w:ascii="Times New Roman" w:eastAsia="Calibri" w:hAnsi="Times New Roman"/>
                <w:lang w:eastAsia="ru-RU"/>
              </w:rPr>
              <w:t>углубл</w:t>
            </w:r>
            <w:proofErr w:type="spellEnd"/>
            <w:r w:rsidRPr="00336AB8">
              <w:rPr>
                <w:rFonts w:ascii="Times New Roman" w:eastAsia="Calibri" w:hAnsi="Times New Roman"/>
                <w:lang w:eastAsia="ru-RU"/>
              </w:rPr>
              <w:t xml:space="preserve">. </w:t>
            </w:r>
            <w:proofErr w:type="spellStart"/>
            <w:r w:rsidRPr="00336AB8">
              <w:rPr>
                <w:rFonts w:ascii="Times New Roman" w:eastAsia="Calibri" w:hAnsi="Times New Roman"/>
                <w:lang w:eastAsia="ru-RU"/>
              </w:rPr>
              <w:t>изуч</w:t>
            </w:r>
            <w:proofErr w:type="spellEnd"/>
            <w:r w:rsidRPr="00336AB8">
              <w:rPr>
                <w:rFonts w:ascii="Times New Roman" w:eastAsia="Calibri" w:hAnsi="Times New Roman"/>
                <w:lang w:eastAsia="ru-RU"/>
              </w:rPr>
              <w:t xml:space="preserve">. </w:t>
            </w:r>
            <w:proofErr w:type="spellStart"/>
            <w:r w:rsidRPr="00336AB8">
              <w:rPr>
                <w:rFonts w:ascii="Times New Roman" w:eastAsia="Calibri" w:hAnsi="Times New Roman"/>
                <w:lang w:eastAsia="ru-RU"/>
              </w:rPr>
              <w:t>англ.яз</w:t>
            </w:r>
            <w:proofErr w:type="spellEnd"/>
            <w:r w:rsidRPr="00336AB8">
              <w:rPr>
                <w:rFonts w:ascii="Times New Roman" w:eastAsia="Calibri" w:hAnsi="Times New Roman"/>
                <w:lang w:eastAsia="ru-RU"/>
              </w:rPr>
              <w:t>., Центрального района 2018г)</w:t>
            </w:r>
          </w:p>
        </w:tc>
        <w:tc>
          <w:tcPr>
            <w:tcW w:w="421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</w:p>
        </w:tc>
        <w:tc>
          <w:tcPr>
            <w:tcW w:w="422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</w:p>
        </w:tc>
        <w:tc>
          <w:tcPr>
            <w:tcW w:w="423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+</w:t>
            </w:r>
          </w:p>
        </w:tc>
        <w:tc>
          <w:tcPr>
            <w:tcW w:w="422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</w:p>
        </w:tc>
        <w:tc>
          <w:tcPr>
            <w:tcW w:w="422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</w:p>
        </w:tc>
        <w:tc>
          <w:tcPr>
            <w:tcW w:w="422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+</w:t>
            </w:r>
          </w:p>
        </w:tc>
      </w:tr>
      <w:tr w:rsidR="00E54D75" w:rsidRPr="00FF3376" w:rsidTr="004E5644">
        <w:tc>
          <w:tcPr>
            <w:tcW w:w="426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FF3376">
              <w:rPr>
                <w:rFonts w:ascii="Times New Roman" w:eastAsia="Calibri" w:hAnsi="Times New Roman"/>
                <w:lang w:eastAsia="ru-RU"/>
              </w:rPr>
              <w:t>2</w:t>
            </w:r>
          </w:p>
        </w:tc>
        <w:tc>
          <w:tcPr>
            <w:tcW w:w="6001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336AB8">
              <w:rPr>
                <w:rFonts w:ascii="Times New Roman" w:eastAsia="Calibri" w:hAnsi="Times New Roman"/>
                <w:lang w:eastAsia="ru-RU"/>
              </w:rPr>
              <w:t xml:space="preserve">УМК </w:t>
            </w:r>
            <w:r>
              <w:rPr>
                <w:rFonts w:ascii="Times New Roman" w:eastAsia="Calibri" w:hAnsi="Times New Roman"/>
                <w:lang w:eastAsia="ru-RU"/>
              </w:rPr>
              <w:t>«</w:t>
            </w:r>
            <w:r w:rsidRPr="00336AB8">
              <w:rPr>
                <w:rFonts w:ascii="Times New Roman" w:eastAsia="Calibri" w:hAnsi="Times New Roman"/>
                <w:lang w:eastAsia="ru-RU"/>
              </w:rPr>
              <w:t>Игровая робототехника для юных программистов и конструкторов</w:t>
            </w:r>
            <w:r>
              <w:rPr>
                <w:rFonts w:ascii="Times New Roman" w:eastAsia="Calibri" w:hAnsi="Times New Roman"/>
                <w:lang w:eastAsia="ru-RU"/>
              </w:rPr>
              <w:t>»</w:t>
            </w:r>
            <w:r w:rsidRPr="00336AB8">
              <w:rPr>
                <w:rFonts w:ascii="Times New Roman" w:eastAsia="Calibri" w:hAnsi="Times New Roman"/>
                <w:lang w:eastAsia="ru-RU"/>
              </w:rPr>
              <w:t xml:space="preserve">, (ГБОУ СОШ 169 с </w:t>
            </w:r>
            <w:proofErr w:type="spellStart"/>
            <w:r w:rsidRPr="00336AB8">
              <w:rPr>
                <w:rFonts w:ascii="Times New Roman" w:eastAsia="Calibri" w:hAnsi="Times New Roman"/>
                <w:lang w:eastAsia="ru-RU"/>
              </w:rPr>
              <w:t>углубл</w:t>
            </w:r>
            <w:proofErr w:type="spellEnd"/>
            <w:r w:rsidRPr="00336AB8">
              <w:rPr>
                <w:rFonts w:ascii="Times New Roman" w:eastAsia="Calibri" w:hAnsi="Times New Roman"/>
                <w:lang w:eastAsia="ru-RU"/>
              </w:rPr>
              <w:t xml:space="preserve">. </w:t>
            </w:r>
            <w:proofErr w:type="spellStart"/>
            <w:r w:rsidRPr="00336AB8">
              <w:rPr>
                <w:rFonts w:ascii="Times New Roman" w:eastAsia="Calibri" w:hAnsi="Times New Roman"/>
                <w:lang w:eastAsia="ru-RU"/>
              </w:rPr>
              <w:t>изуч</w:t>
            </w:r>
            <w:proofErr w:type="spellEnd"/>
            <w:r w:rsidRPr="00336AB8">
              <w:rPr>
                <w:rFonts w:ascii="Times New Roman" w:eastAsia="Calibri" w:hAnsi="Times New Roman"/>
                <w:lang w:eastAsia="ru-RU"/>
              </w:rPr>
              <w:t xml:space="preserve">. </w:t>
            </w:r>
            <w:proofErr w:type="spellStart"/>
            <w:r w:rsidRPr="00336AB8">
              <w:rPr>
                <w:rFonts w:ascii="Times New Roman" w:eastAsia="Calibri" w:hAnsi="Times New Roman"/>
                <w:lang w:eastAsia="ru-RU"/>
              </w:rPr>
              <w:t>англ.яз</w:t>
            </w:r>
            <w:proofErr w:type="spellEnd"/>
            <w:r w:rsidRPr="00336AB8">
              <w:rPr>
                <w:rFonts w:ascii="Times New Roman" w:eastAsia="Calibri" w:hAnsi="Times New Roman"/>
                <w:lang w:eastAsia="ru-RU"/>
              </w:rPr>
              <w:t>., Центрального района 2019г)</w:t>
            </w:r>
          </w:p>
        </w:tc>
        <w:tc>
          <w:tcPr>
            <w:tcW w:w="421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</w:p>
        </w:tc>
        <w:tc>
          <w:tcPr>
            <w:tcW w:w="422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</w:p>
        </w:tc>
        <w:tc>
          <w:tcPr>
            <w:tcW w:w="423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+</w:t>
            </w:r>
          </w:p>
        </w:tc>
        <w:tc>
          <w:tcPr>
            <w:tcW w:w="422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</w:p>
        </w:tc>
        <w:tc>
          <w:tcPr>
            <w:tcW w:w="422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</w:p>
        </w:tc>
        <w:tc>
          <w:tcPr>
            <w:tcW w:w="422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+</w:t>
            </w:r>
          </w:p>
        </w:tc>
      </w:tr>
      <w:tr w:rsidR="00E54D75" w:rsidRPr="00FF3376" w:rsidTr="004E5644">
        <w:tc>
          <w:tcPr>
            <w:tcW w:w="426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FF3376">
              <w:rPr>
                <w:rFonts w:ascii="Times New Roman" w:eastAsia="Calibri" w:hAnsi="Times New Roman"/>
                <w:lang w:eastAsia="ru-RU"/>
              </w:rPr>
              <w:t>3</w:t>
            </w:r>
          </w:p>
        </w:tc>
        <w:tc>
          <w:tcPr>
            <w:tcW w:w="6001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Дополнительная общеразвивающая программа «Робототехника», 2015г.</w:t>
            </w:r>
            <w:r w:rsidRPr="00FF3376">
              <w:rPr>
                <w:rFonts w:ascii="Times New Roman" w:eastAsia="Calibri" w:hAnsi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lang w:eastAsia="ru-RU"/>
              </w:rPr>
              <w:t xml:space="preserve">(ГБОУ </w:t>
            </w:r>
            <w:r w:rsidRPr="00FF3376">
              <w:rPr>
                <w:rFonts w:ascii="Times New Roman" w:eastAsia="Calibri" w:hAnsi="Times New Roman"/>
                <w:lang w:eastAsia="ru-RU"/>
              </w:rPr>
              <w:t xml:space="preserve">СОШ №567 </w:t>
            </w:r>
            <w:proofErr w:type="spellStart"/>
            <w:r>
              <w:rPr>
                <w:rFonts w:ascii="Times New Roman" w:eastAsia="Calibri" w:hAnsi="Times New Roman"/>
                <w:lang w:eastAsia="ru-RU"/>
              </w:rPr>
              <w:t>Петродворцового</w:t>
            </w:r>
            <w:proofErr w:type="spellEnd"/>
            <w:r w:rsidRPr="00FF3376">
              <w:rPr>
                <w:rFonts w:ascii="Times New Roman" w:eastAsia="Calibri" w:hAnsi="Times New Roman"/>
                <w:lang w:eastAsia="ru-RU"/>
              </w:rPr>
              <w:t xml:space="preserve"> района</w:t>
            </w:r>
            <w:r>
              <w:rPr>
                <w:rFonts w:ascii="Times New Roman" w:eastAsia="Calibri" w:hAnsi="Times New Roman"/>
                <w:lang w:eastAsia="ru-RU"/>
              </w:rPr>
              <w:t>)</w:t>
            </w:r>
          </w:p>
        </w:tc>
        <w:tc>
          <w:tcPr>
            <w:tcW w:w="421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</w:p>
        </w:tc>
        <w:tc>
          <w:tcPr>
            <w:tcW w:w="422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</w:p>
        </w:tc>
        <w:tc>
          <w:tcPr>
            <w:tcW w:w="423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+</w:t>
            </w:r>
          </w:p>
        </w:tc>
        <w:tc>
          <w:tcPr>
            <w:tcW w:w="422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</w:p>
        </w:tc>
        <w:tc>
          <w:tcPr>
            <w:tcW w:w="422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</w:p>
        </w:tc>
        <w:tc>
          <w:tcPr>
            <w:tcW w:w="422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</w:p>
        </w:tc>
      </w:tr>
      <w:tr w:rsidR="00E54D75" w:rsidRPr="00FF3376" w:rsidTr="004E5644">
        <w:tc>
          <w:tcPr>
            <w:tcW w:w="426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FF3376">
              <w:rPr>
                <w:rFonts w:ascii="Times New Roman" w:eastAsia="Calibri" w:hAnsi="Times New Roman"/>
                <w:lang w:eastAsia="ru-RU"/>
              </w:rPr>
              <w:t>4</w:t>
            </w:r>
          </w:p>
        </w:tc>
        <w:tc>
          <w:tcPr>
            <w:tcW w:w="6001" w:type="dxa"/>
          </w:tcPr>
          <w:p w:rsidR="00E54D75" w:rsidRDefault="00E54D75" w:rsidP="002E6234">
            <w:pPr>
              <w:pStyle w:val="1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54D75">
              <w:rPr>
                <w:rFonts w:ascii="Times New Roman" w:eastAsia="Calibri" w:hAnsi="Times New Roman"/>
                <w:lang w:eastAsia="ru-RU"/>
              </w:rPr>
              <w:t xml:space="preserve">Учебно-методическое пособие «Путешествие в страну </w:t>
            </w:r>
            <w:proofErr w:type="spellStart"/>
            <w:r w:rsidRPr="00E54D75">
              <w:rPr>
                <w:rFonts w:ascii="Times New Roman" w:eastAsia="Calibri" w:hAnsi="Times New Roman"/>
                <w:lang w:eastAsia="ru-RU"/>
              </w:rPr>
              <w:t>Алгоритмию</w:t>
            </w:r>
            <w:proofErr w:type="spellEnd"/>
            <w:r w:rsidRPr="00E54D75">
              <w:rPr>
                <w:rFonts w:ascii="Times New Roman" w:eastAsia="Calibri" w:hAnsi="Times New Roman"/>
                <w:lang w:eastAsia="ru-RU"/>
              </w:rPr>
              <w:t xml:space="preserve"> с котёнком Скретчем» (ГБОУ Лицей №445 Курортного района, 2017г)</w:t>
            </w:r>
          </w:p>
        </w:tc>
        <w:tc>
          <w:tcPr>
            <w:tcW w:w="421" w:type="dxa"/>
          </w:tcPr>
          <w:p w:rsidR="00E54D75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</w:p>
        </w:tc>
        <w:tc>
          <w:tcPr>
            <w:tcW w:w="422" w:type="dxa"/>
          </w:tcPr>
          <w:p w:rsidR="00E54D75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</w:p>
        </w:tc>
        <w:tc>
          <w:tcPr>
            <w:tcW w:w="423" w:type="dxa"/>
          </w:tcPr>
          <w:p w:rsidR="00E54D75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+</w:t>
            </w:r>
          </w:p>
        </w:tc>
        <w:tc>
          <w:tcPr>
            <w:tcW w:w="422" w:type="dxa"/>
          </w:tcPr>
          <w:p w:rsidR="00E54D75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</w:p>
        </w:tc>
        <w:tc>
          <w:tcPr>
            <w:tcW w:w="422" w:type="dxa"/>
          </w:tcPr>
          <w:p w:rsidR="00E54D75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</w:p>
        </w:tc>
        <w:tc>
          <w:tcPr>
            <w:tcW w:w="422" w:type="dxa"/>
          </w:tcPr>
          <w:p w:rsidR="00E54D75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</w:p>
        </w:tc>
      </w:tr>
      <w:tr w:rsidR="00E54D75" w:rsidRPr="00FF3376" w:rsidTr="004E5644">
        <w:trPr>
          <w:trHeight w:val="455"/>
        </w:trPr>
        <w:tc>
          <w:tcPr>
            <w:tcW w:w="426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FF3376">
              <w:rPr>
                <w:rFonts w:ascii="Times New Roman" w:eastAsia="Calibri" w:hAnsi="Times New Roman"/>
                <w:lang w:eastAsia="ru-RU"/>
              </w:rPr>
              <w:t>5</w:t>
            </w:r>
          </w:p>
        </w:tc>
        <w:tc>
          <w:tcPr>
            <w:tcW w:w="6001" w:type="dxa"/>
          </w:tcPr>
          <w:p w:rsidR="00E54D75" w:rsidRPr="00FF3376" w:rsidRDefault="00E54D75" w:rsidP="002E6234">
            <w:pPr>
              <w:pStyle w:val="12"/>
              <w:spacing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841F55">
              <w:rPr>
                <w:rFonts w:ascii="Times New Roman" w:eastAsia="Calibri" w:hAnsi="Times New Roman"/>
                <w:lang w:eastAsia="ru-RU"/>
              </w:rPr>
              <w:t>«</w:t>
            </w:r>
            <w:proofErr w:type="spellStart"/>
            <w:r w:rsidRPr="00841F55">
              <w:rPr>
                <w:rFonts w:ascii="Times New Roman" w:eastAsia="Calibri" w:hAnsi="Times New Roman"/>
                <w:lang w:eastAsia="ru-RU"/>
              </w:rPr>
              <w:t>Роббосказка</w:t>
            </w:r>
            <w:proofErr w:type="spellEnd"/>
            <w:r w:rsidRPr="00841F55">
              <w:rPr>
                <w:rFonts w:ascii="Times New Roman" w:eastAsia="Calibri" w:hAnsi="Times New Roman"/>
                <w:lang w:eastAsia="ru-RU"/>
              </w:rPr>
              <w:t>. Введение в программирование и робототехнику»</w:t>
            </w:r>
            <w:r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Pr="00841F55">
              <w:rPr>
                <w:rFonts w:ascii="Times New Roman" w:eastAsia="Calibri" w:hAnsi="Times New Roman"/>
                <w:lang w:eastAsia="ru-RU"/>
              </w:rPr>
              <w:t>(</w:t>
            </w:r>
            <w:r>
              <w:rPr>
                <w:rFonts w:ascii="Times New Roman" w:eastAsia="Calibri" w:hAnsi="Times New Roman"/>
                <w:lang w:eastAsia="ru-RU"/>
              </w:rPr>
              <w:t>О</w:t>
            </w:r>
            <w:r w:rsidR="00914343">
              <w:rPr>
                <w:rFonts w:ascii="Times New Roman" w:eastAsia="Calibri" w:hAnsi="Times New Roman"/>
                <w:lang w:eastAsia="ru-RU"/>
              </w:rPr>
              <w:t>А</w:t>
            </w:r>
            <w:r>
              <w:rPr>
                <w:rFonts w:ascii="Times New Roman" w:eastAsia="Calibri" w:hAnsi="Times New Roman"/>
                <w:lang w:eastAsia="ru-RU"/>
              </w:rPr>
              <w:t xml:space="preserve">О </w:t>
            </w:r>
            <w:r w:rsidRPr="00841F55">
              <w:rPr>
                <w:rFonts w:ascii="Times New Roman" w:eastAsia="Calibri" w:hAnsi="Times New Roman"/>
                <w:lang w:eastAsia="ru-RU"/>
              </w:rPr>
              <w:t>РОББО)</w:t>
            </w:r>
          </w:p>
        </w:tc>
        <w:tc>
          <w:tcPr>
            <w:tcW w:w="421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</w:p>
        </w:tc>
        <w:tc>
          <w:tcPr>
            <w:tcW w:w="422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+</w:t>
            </w:r>
          </w:p>
        </w:tc>
        <w:tc>
          <w:tcPr>
            <w:tcW w:w="423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</w:p>
        </w:tc>
        <w:tc>
          <w:tcPr>
            <w:tcW w:w="422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</w:p>
        </w:tc>
        <w:tc>
          <w:tcPr>
            <w:tcW w:w="422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+</w:t>
            </w:r>
          </w:p>
        </w:tc>
        <w:tc>
          <w:tcPr>
            <w:tcW w:w="422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+</w:t>
            </w:r>
          </w:p>
        </w:tc>
      </w:tr>
      <w:tr w:rsidR="00E54D75" w:rsidRPr="00FF3376" w:rsidTr="004E5644">
        <w:tc>
          <w:tcPr>
            <w:tcW w:w="426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FF3376"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6001" w:type="dxa"/>
          </w:tcPr>
          <w:p w:rsidR="00E54D75" w:rsidRPr="00FF3376" w:rsidRDefault="00E54D75" w:rsidP="002E6234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892978">
              <w:rPr>
                <w:sz w:val="22"/>
                <w:szCs w:val="22"/>
              </w:rPr>
              <w:t>SCRATCH JUNIOR для детей 5-6 лет (</w:t>
            </w:r>
            <w:r w:rsidR="000D1B1F">
              <w:rPr>
                <w:sz w:val="22"/>
                <w:szCs w:val="22"/>
              </w:rPr>
              <w:t>автор</w:t>
            </w:r>
            <w:r>
              <w:rPr>
                <w:sz w:val="22"/>
                <w:szCs w:val="22"/>
              </w:rPr>
              <w:t xml:space="preserve"> </w:t>
            </w:r>
            <w:r w:rsidRPr="00892978">
              <w:rPr>
                <w:sz w:val="22"/>
                <w:szCs w:val="22"/>
              </w:rPr>
              <w:t>Денис Голиков</w:t>
            </w:r>
            <w:r w:rsidR="000D1B1F">
              <w:rPr>
                <w:sz w:val="22"/>
                <w:szCs w:val="22"/>
              </w:rPr>
              <w:t>, Москва</w:t>
            </w:r>
            <w:r w:rsidRPr="00892978">
              <w:rPr>
                <w:sz w:val="22"/>
                <w:szCs w:val="22"/>
              </w:rPr>
              <w:t>)</w:t>
            </w:r>
          </w:p>
        </w:tc>
        <w:tc>
          <w:tcPr>
            <w:tcW w:w="421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</w:p>
        </w:tc>
        <w:tc>
          <w:tcPr>
            <w:tcW w:w="422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+</w:t>
            </w:r>
          </w:p>
        </w:tc>
        <w:tc>
          <w:tcPr>
            <w:tcW w:w="423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</w:p>
        </w:tc>
        <w:tc>
          <w:tcPr>
            <w:tcW w:w="422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+</w:t>
            </w:r>
          </w:p>
        </w:tc>
        <w:tc>
          <w:tcPr>
            <w:tcW w:w="422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+</w:t>
            </w:r>
          </w:p>
        </w:tc>
        <w:tc>
          <w:tcPr>
            <w:tcW w:w="422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</w:p>
        </w:tc>
      </w:tr>
      <w:tr w:rsidR="00E54D75" w:rsidRPr="00FF3376" w:rsidTr="004E5644">
        <w:tc>
          <w:tcPr>
            <w:tcW w:w="426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7</w:t>
            </w:r>
          </w:p>
        </w:tc>
        <w:tc>
          <w:tcPr>
            <w:tcW w:w="6001" w:type="dxa"/>
          </w:tcPr>
          <w:p w:rsidR="00E54D75" w:rsidRPr="00892978" w:rsidRDefault="00E54D75" w:rsidP="002E623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92978">
              <w:rPr>
                <w:sz w:val="22"/>
                <w:szCs w:val="22"/>
              </w:rPr>
              <w:t>Дополнительная общеразвивающая программа технической направленности по развитию алгоритмического мышления «</w:t>
            </w:r>
            <w:proofErr w:type="spellStart"/>
            <w:r w:rsidRPr="00892978">
              <w:rPr>
                <w:sz w:val="22"/>
                <w:szCs w:val="22"/>
              </w:rPr>
              <w:t>РобоСказка</w:t>
            </w:r>
            <w:proofErr w:type="spellEnd"/>
            <w:r w:rsidRPr="00892978">
              <w:rPr>
                <w:sz w:val="22"/>
                <w:szCs w:val="22"/>
              </w:rPr>
              <w:t>» (Муниципальное автономное дошкольное образовательное учреждение «Детский сад 159», Ижевск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21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</w:p>
        </w:tc>
        <w:tc>
          <w:tcPr>
            <w:tcW w:w="422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+</w:t>
            </w:r>
          </w:p>
        </w:tc>
        <w:tc>
          <w:tcPr>
            <w:tcW w:w="423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</w:p>
        </w:tc>
        <w:tc>
          <w:tcPr>
            <w:tcW w:w="422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</w:p>
        </w:tc>
        <w:tc>
          <w:tcPr>
            <w:tcW w:w="422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</w:p>
        </w:tc>
        <w:tc>
          <w:tcPr>
            <w:tcW w:w="422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</w:p>
        </w:tc>
      </w:tr>
      <w:tr w:rsidR="00E54D75" w:rsidRPr="00FF3376" w:rsidTr="004E5644">
        <w:tc>
          <w:tcPr>
            <w:tcW w:w="426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8</w:t>
            </w:r>
          </w:p>
        </w:tc>
        <w:tc>
          <w:tcPr>
            <w:tcW w:w="6001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УМК Сказочное путешествие с роботами, (</w:t>
            </w:r>
            <w:r w:rsidRPr="00FF3376">
              <w:rPr>
                <w:rFonts w:ascii="Times New Roman" w:eastAsia="Calibri" w:hAnsi="Times New Roman"/>
                <w:lang w:eastAsia="ru-RU"/>
              </w:rPr>
              <w:t>ГБОУ гимназия № 70 Петроградского района</w:t>
            </w:r>
            <w:r>
              <w:rPr>
                <w:rFonts w:ascii="Times New Roman" w:eastAsia="Calibri" w:hAnsi="Times New Roman"/>
                <w:lang w:eastAsia="ru-RU"/>
              </w:rPr>
              <w:t>)</w:t>
            </w:r>
          </w:p>
        </w:tc>
        <w:tc>
          <w:tcPr>
            <w:tcW w:w="421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FF3376">
              <w:rPr>
                <w:rFonts w:ascii="Times New Roman" w:eastAsia="Calibri" w:hAnsi="Times New Roman"/>
                <w:lang w:eastAsia="ru-RU"/>
              </w:rPr>
              <w:t>+</w:t>
            </w:r>
          </w:p>
        </w:tc>
        <w:tc>
          <w:tcPr>
            <w:tcW w:w="422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FF3376">
              <w:rPr>
                <w:rFonts w:ascii="Times New Roman" w:eastAsia="Calibri" w:hAnsi="Times New Roman"/>
                <w:lang w:eastAsia="ru-RU"/>
              </w:rPr>
              <w:t>+</w:t>
            </w:r>
          </w:p>
        </w:tc>
        <w:tc>
          <w:tcPr>
            <w:tcW w:w="423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</w:p>
        </w:tc>
        <w:tc>
          <w:tcPr>
            <w:tcW w:w="422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FF3376">
              <w:rPr>
                <w:rFonts w:ascii="Times New Roman" w:eastAsia="Calibri" w:hAnsi="Times New Roman"/>
                <w:lang w:eastAsia="ru-RU"/>
              </w:rPr>
              <w:t>+</w:t>
            </w:r>
          </w:p>
        </w:tc>
        <w:tc>
          <w:tcPr>
            <w:tcW w:w="422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FF3376">
              <w:rPr>
                <w:rFonts w:ascii="Times New Roman" w:eastAsia="Calibri" w:hAnsi="Times New Roman"/>
                <w:lang w:eastAsia="ru-RU"/>
              </w:rPr>
              <w:t>+</w:t>
            </w:r>
          </w:p>
        </w:tc>
        <w:tc>
          <w:tcPr>
            <w:tcW w:w="422" w:type="dxa"/>
          </w:tcPr>
          <w:p w:rsidR="00E54D75" w:rsidRPr="00FF3376" w:rsidRDefault="00E54D75" w:rsidP="002E623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+</w:t>
            </w:r>
          </w:p>
        </w:tc>
      </w:tr>
    </w:tbl>
    <w:p w:rsidR="00336AB8" w:rsidRDefault="00336AB8" w:rsidP="002E6234">
      <w:pPr>
        <w:pStyle w:val="Default"/>
        <w:ind w:firstLine="708"/>
        <w:jc w:val="both"/>
      </w:pPr>
      <w:r w:rsidRPr="00025A90">
        <w:lastRenderedPageBreak/>
        <w:t>По итогам аналогового анализа было выявлено, что в образовательных организациях Санкт-Петербурга направление «Образовательная робототехника» (включая креативное программирование) реализуется в основном</w:t>
      </w:r>
      <w:r>
        <w:t xml:space="preserve"> в школьном образовании</w:t>
      </w:r>
      <w:r w:rsidRPr="00025A90">
        <w:t xml:space="preserve"> в форме внеурочной деятельности, а также в дополнительном образовании</w:t>
      </w:r>
      <w:r>
        <w:t xml:space="preserve"> детей</w:t>
      </w:r>
      <w:r w:rsidRPr="00025A90">
        <w:t>.</w:t>
      </w:r>
      <w:r w:rsidR="00942D7C">
        <w:t xml:space="preserve"> Это подтверждают инновационные разработки </w:t>
      </w:r>
      <w:r w:rsidR="00942D7C" w:rsidRPr="00336AB8">
        <w:t>ГБОУ СОШ 169 с углубл</w:t>
      </w:r>
      <w:r w:rsidR="00942D7C">
        <w:t>енным изучением</w:t>
      </w:r>
      <w:r w:rsidR="00942D7C" w:rsidRPr="00336AB8">
        <w:t xml:space="preserve"> англ</w:t>
      </w:r>
      <w:r w:rsidR="00942D7C">
        <w:t>ийского языка</w:t>
      </w:r>
      <w:r w:rsidR="00942D7C" w:rsidRPr="00336AB8">
        <w:t>, Центрального района</w:t>
      </w:r>
      <w:r w:rsidR="00942D7C">
        <w:t xml:space="preserve">, представляемые на городской конкурс инновационных продуктов в 2018 и 2019 году, а также инновационный </w:t>
      </w:r>
      <w:r w:rsidR="00942D7C" w:rsidRPr="00250411">
        <w:t>продукт ГБОУ Лицея №445 Курортного района, (представлялся на конкурс в 2017г).</w:t>
      </w:r>
    </w:p>
    <w:p w:rsidR="00336AB8" w:rsidRDefault="00942D7C" w:rsidP="002E6234">
      <w:pPr>
        <w:pStyle w:val="Default"/>
        <w:ind w:firstLine="708"/>
        <w:jc w:val="both"/>
      </w:pPr>
      <w:r>
        <w:t xml:space="preserve">Инновационные разработки по направлению образовательная робототехника и креативное программирование для детей дошкольного возраста, представленные </w:t>
      </w:r>
      <w:r w:rsidRPr="00250411">
        <w:t xml:space="preserve">Муниципальным автономным дошкольным образовательным учреждением «Детский сад 159» города Ижевска, </w:t>
      </w:r>
      <w:r w:rsidR="000D1B1F" w:rsidRPr="00250411">
        <w:t xml:space="preserve">авторская </w:t>
      </w:r>
      <w:r w:rsidRPr="00250411">
        <w:t xml:space="preserve">программа «SCRATCH JUNIOR для детей 5-6 лет» </w:t>
      </w:r>
      <w:r w:rsidR="000D1B1F" w:rsidRPr="00250411">
        <w:t xml:space="preserve">разработчика из Москвы </w:t>
      </w:r>
      <w:r w:rsidRPr="00250411">
        <w:t>Денис</w:t>
      </w:r>
      <w:r w:rsidR="000D1B1F" w:rsidRPr="00250411">
        <w:t>а</w:t>
      </w:r>
      <w:r w:rsidRPr="00250411">
        <w:t xml:space="preserve"> Голиков</w:t>
      </w:r>
      <w:r w:rsidR="000D1B1F" w:rsidRPr="00250411">
        <w:t xml:space="preserve">а, </w:t>
      </w:r>
      <w:r w:rsidRPr="00250411">
        <w:t>а также</w:t>
      </w:r>
      <w:r w:rsidR="000D1B1F" w:rsidRPr="00250411">
        <w:t xml:space="preserve"> программа «</w:t>
      </w:r>
      <w:proofErr w:type="spellStart"/>
      <w:r w:rsidR="000D1B1F" w:rsidRPr="00841F55">
        <w:t>Роббосказка</w:t>
      </w:r>
      <w:proofErr w:type="spellEnd"/>
      <w:r w:rsidR="000D1B1F">
        <w:t xml:space="preserve">», разработанная компанией </w:t>
      </w:r>
      <w:r w:rsidR="00914343">
        <w:t xml:space="preserve">ОАО </w:t>
      </w:r>
      <w:proofErr w:type="spellStart"/>
      <w:r w:rsidR="00914343">
        <w:t>Роббо</w:t>
      </w:r>
      <w:proofErr w:type="spellEnd"/>
      <w:r w:rsidR="00E730D5">
        <w:t>,</w:t>
      </w:r>
      <w:r w:rsidR="000D1B1F">
        <w:t xml:space="preserve"> применяются только в дополнительном образовании детей. </w:t>
      </w:r>
    </w:p>
    <w:p w:rsidR="000D1B1F" w:rsidRDefault="000D1B1F" w:rsidP="002E6234">
      <w:pPr>
        <w:pStyle w:val="Default"/>
        <w:ind w:firstLine="708"/>
        <w:jc w:val="both"/>
      </w:pPr>
      <w:r>
        <w:t xml:space="preserve">Также, одним из важных критериев при проведении аналогового анализа являлась минимизация материальных затрат для образовательной организации, реализующей программу указанного направления. Такому условию, помимо УМК «Сказочное путешествие с роботами», соответствует только программа московского автора Дениса Голикова </w:t>
      </w:r>
      <w:r w:rsidRPr="00250411">
        <w:t>«SCRATCH JUNIOR для детей 5-6 лет»</w:t>
      </w:r>
      <w:r w:rsidR="00250411" w:rsidRPr="00250411">
        <w:t>. Поскольку при работе</w:t>
      </w:r>
      <w:r w:rsidR="00250411">
        <w:t xml:space="preserve"> педагога с детьми</w:t>
      </w:r>
      <w:r w:rsidR="00250411" w:rsidRPr="00250411">
        <w:t xml:space="preserve"> по этим программам используются только компьютеры или ноутбуки </w:t>
      </w:r>
      <w:r w:rsidR="00250411">
        <w:t>и</w:t>
      </w:r>
      <w:r w:rsidR="00250411" w:rsidRPr="00250411">
        <w:t xml:space="preserve"> не требуется иное робототехническое оборудование.</w:t>
      </w:r>
    </w:p>
    <w:p w:rsidR="00C51C89" w:rsidRDefault="00250411" w:rsidP="002E6234">
      <w:pPr>
        <w:pStyle w:val="Default"/>
        <w:ind w:firstLine="708"/>
        <w:jc w:val="both"/>
      </w:pPr>
      <w:r w:rsidRPr="00AE20A0">
        <w:t>Другой важный</w:t>
      </w:r>
      <w:r w:rsidR="00E730D5" w:rsidRPr="00AE20A0">
        <w:t>,</w:t>
      </w:r>
      <w:r w:rsidRPr="00AE20A0">
        <w:t xml:space="preserve"> на наш взгляд</w:t>
      </w:r>
      <w:r w:rsidR="00E730D5" w:rsidRPr="00AE20A0">
        <w:t>,</w:t>
      </w:r>
      <w:r w:rsidRPr="00AE20A0">
        <w:t xml:space="preserve"> критерий при разработке инновационного продукта, применяемого в дошкольном образовании – обязательно ли дошкольникам, занимающимся по программам указанного направления, владеть</w:t>
      </w:r>
      <w:r>
        <w:t xml:space="preserve"> навыками чтения? Такому условию, помимо нашей программы</w:t>
      </w:r>
      <w:r w:rsidR="00E730D5">
        <w:t>,</w:t>
      </w:r>
      <w:r>
        <w:t xml:space="preserve"> соответствуют ещё две: </w:t>
      </w:r>
      <w:r w:rsidRPr="00250411">
        <w:t xml:space="preserve">«SCRATCH JUNIOR для детей 5-6 </w:t>
      </w:r>
      <w:proofErr w:type="gramStart"/>
      <w:r w:rsidRPr="00250411">
        <w:t>лет»</w:t>
      </w:r>
      <w:r>
        <w:t xml:space="preserve">  и</w:t>
      </w:r>
      <w:proofErr w:type="gramEnd"/>
      <w:r>
        <w:t xml:space="preserve"> </w:t>
      </w:r>
      <w:r w:rsidRPr="00841F55">
        <w:t>«</w:t>
      </w:r>
      <w:proofErr w:type="spellStart"/>
      <w:r w:rsidRPr="00841F55">
        <w:t>Роббосказка</w:t>
      </w:r>
      <w:proofErr w:type="spellEnd"/>
      <w:r w:rsidRPr="00841F55">
        <w:t>. Введение в программирование и робототехнику»</w:t>
      </w:r>
      <w:r>
        <w:t>.</w:t>
      </w:r>
    </w:p>
    <w:p w:rsidR="004B5AAA" w:rsidRDefault="00E54D75" w:rsidP="002E6234">
      <w:pPr>
        <w:pStyle w:val="Default"/>
        <w:ind w:firstLine="708"/>
        <w:jc w:val="both"/>
      </w:pPr>
      <w:r>
        <w:t>Таким образом, е</w:t>
      </w:r>
      <w:r w:rsidR="00D019E5" w:rsidRPr="00C51C89">
        <w:t xml:space="preserve">сли говорить о существующих аналогах, следует отметить, что </w:t>
      </w:r>
      <w:r w:rsidR="00C51C89" w:rsidRPr="00C51C89">
        <w:t>м</w:t>
      </w:r>
      <w:r w:rsidR="00D019E5" w:rsidRPr="00C51C89">
        <w:t xml:space="preserve">ы не нашли аналогичных разработок с применением свободного программного обеспечения </w:t>
      </w:r>
      <w:r w:rsidR="00C51C89" w:rsidRPr="00C51C89">
        <w:t xml:space="preserve">для дошкольного образования в </w:t>
      </w:r>
      <w:r w:rsidR="00D019E5" w:rsidRPr="00C51C89">
        <w:t xml:space="preserve">Санкт-Петербурге. Существующие разработки по </w:t>
      </w:r>
      <w:r w:rsidR="00D019E5" w:rsidRPr="00914343">
        <w:rPr>
          <w:i/>
        </w:rPr>
        <w:t>бесплатным</w:t>
      </w:r>
      <w:r w:rsidR="00D019E5" w:rsidRPr="00C51C89">
        <w:t xml:space="preserve"> аналогам нацелены </w:t>
      </w:r>
      <w:r>
        <w:t>либо</w:t>
      </w:r>
      <w:r w:rsidR="00D019E5" w:rsidRPr="00C51C89">
        <w:t xml:space="preserve"> на средний школьный возраст </w:t>
      </w:r>
      <w:r>
        <w:t>и</w:t>
      </w:r>
      <w:r w:rsidR="00D019E5" w:rsidRPr="00C51C89">
        <w:t xml:space="preserve"> начальную школу и предполагают реализацию во внеурочных занятиях и дополнительном образовании</w:t>
      </w:r>
      <w:r>
        <w:t>, либо подходят для реализации для детей дошкольного возраста, но только</w:t>
      </w:r>
      <w:r w:rsidR="00942D7C">
        <w:t xml:space="preserve"> в форме дополнительного образования</w:t>
      </w:r>
      <w:r w:rsidR="00D019E5" w:rsidRPr="00C51C89">
        <w:t>.</w:t>
      </w:r>
      <w:r w:rsidR="00250411">
        <w:t xml:space="preserve"> </w:t>
      </w:r>
    </w:p>
    <w:p w:rsidR="004B5AAA" w:rsidRDefault="004B5AAA" w:rsidP="002E6234">
      <w:pPr>
        <w:pStyle w:val="Default"/>
        <w:ind w:firstLine="708"/>
        <w:jc w:val="both"/>
      </w:pPr>
      <w:r>
        <w:t xml:space="preserve">Представляемый на конкурс </w:t>
      </w:r>
      <w:r w:rsidR="0098083F">
        <w:t xml:space="preserve">инновационных продуктов </w:t>
      </w:r>
      <w:r>
        <w:t>УМК</w:t>
      </w:r>
      <w:r w:rsidRPr="00655EF8">
        <w:t xml:space="preserve"> «Сказочное путешествие с роботами»,</w:t>
      </w:r>
      <w:r>
        <w:t xml:space="preserve"> в отличие от большинства изученных аналогов, может быть реализован </w:t>
      </w:r>
      <w:r w:rsidR="0098083F">
        <w:t xml:space="preserve">в образовательной организации дошкольного образования </w:t>
      </w:r>
      <w:r>
        <w:t>с минимальными материально</w:t>
      </w:r>
      <w:r w:rsidR="00914343">
        <w:t>-</w:t>
      </w:r>
      <w:r>
        <w:t xml:space="preserve">техническими и </w:t>
      </w:r>
      <w:r w:rsidR="0098083F">
        <w:t xml:space="preserve">организационными </w:t>
      </w:r>
      <w:r>
        <w:t>затратами</w:t>
      </w:r>
      <w:r w:rsidR="0098083F">
        <w:t xml:space="preserve">. </w:t>
      </w:r>
      <w:r>
        <w:t xml:space="preserve"> </w:t>
      </w:r>
    </w:p>
    <w:p w:rsidR="004B5AAA" w:rsidRDefault="004B5AAA" w:rsidP="002E6234">
      <w:pPr>
        <w:pStyle w:val="Default"/>
        <w:ind w:firstLine="708"/>
        <w:jc w:val="both"/>
      </w:pPr>
      <w:r w:rsidRPr="0098083F">
        <w:t xml:space="preserve">Программа </w:t>
      </w:r>
      <w:r w:rsidRPr="00655EF8">
        <w:t>«Сказочное путешествие с роботами»</w:t>
      </w:r>
      <w:r w:rsidRPr="0098083F">
        <w:t xml:space="preserve"> многофункциональна, т</w:t>
      </w:r>
      <w:r w:rsidR="00914343">
        <w:t>ак ка</w:t>
      </w:r>
      <w:r w:rsidRPr="0098083F">
        <w:t xml:space="preserve">к может   быть реализована </w:t>
      </w:r>
      <w:r w:rsidR="00914343">
        <w:t xml:space="preserve">как </w:t>
      </w:r>
      <w:r w:rsidRPr="0098083F">
        <w:t xml:space="preserve">в рамках основной образовательной программы детского сада, </w:t>
      </w:r>
      <w:r w:rsidR="00914343">
        <w:t>так</w:t>
      </w:r>
      <w:r w:rsidRPr="0098083F">
        <w:t xml:space="preserve"> и в дополнительном образовании детей.</w:t>
      </w:r>
    </w:p>
    <w:p w:rsidR="004B5AAA" w:rsidRDefault="004B5AAA" w:rsidP="002E6234">
      <w:pPr>
        <w:pStyle w:val="Default"/>
        <w:ind w:firstLine="708"/>
        <w:jc w:val="both"/>
      </w:pPr>
      <w:r w:rsidRPr="0098083F">
        <w:t>Разработано методическое обеспечение для педагогов и программа повышения квалификации.</w:t>
      </w:r>
      <w:r w:rsidR="0098083F">
        <w:t xml:space="preserve"> </w:t>
      </w:r>
      <w:r w:rsidRPr="0098083F">
        <w:t>Что на наш взгляд обеспечивает конкурентные преимущества данного продукта в процессе использования в образовательной практике.</w:t>
      </w:r>
    </w:p>
    <w:p w:rsidR="0011483C" w:rsidRDefault="0011483C" w:rsidP="002E6234">
      <w:pPr>
        <w:pStyle w:val="Default"/>
        <w:ind w:firstLine="708"/>
        <w:jc w:val="both"/>
      </w:pPr>
      <w:r>
        <w:t xml:space="preserve">Проведённый аналоговый анализ подтверждает востребованность образовательных объектов такого типа и показывает, что уникальными качествами продукта </w:t>
      </w:r>
      <w:r w:rsidRPr="00655EF8">
        <w:t>«Сказочное путешествие с роботами»</w:t>
      </w:r>
      <w:r>
        <w:t>, подтверждающими его инновационность, являются:</w:t>
      </w:r>
    </w:p>
    <w:p w:rsidR="004B5AAA" w:rsidRDefault="0011483C" w:rsidP="0011483C">
      <w:pPr>
        <w:pStyle w:val="Default"/>
        <w:numPr>
          <w:ilvl w:val="0"/>
          <w:numId w:val="41"/>
        </w:numPr>
        <w:jc w:val="both"/>
      </w:pPr>
      <w:r>
        <w:t>в</w:t>
      </w:r>
      <w:r w:rsidRPr="00025A90">
        <w:t xml:space="preserve">ключение </w:t>
      </w:r>
      <w:r>
        <w:t xml:space="preserve">образовательной </w:t>
      </w:r>
      <w:r w:rsidRPr="00025A90">
        <w:t>робототехники</w:t>
      </w:r>
      <w:r>
        <w:t xml:space="preserve"> и программирования с использованием свободного программного обеспечения</w:t>
      </w:r>
      <w:r w:rsidRPr="00025A90">
        <w:t xml:space="preserve"> в </w:t>
      </w:r>
      <w:r>
        <w:t>основную программу дошкольного образования,</w:t>
      </w:r>
    </w:p>
    <w:p w:rsidR="0011483C" w:rsidRDefault="0011483C" w:rsidP="0011483C">
      <w:pPr>
        <w:pStyle w:val="Default"/>
        <w:numPr>
          <w:ilvl w:val="0"/>
          <w:numId w:val="41"/>
        </w:numPr>
        <w:jc w:val="both"/>
      </w:pPr>
      <w:r>
        <w:t xml:space="preserve">многофункциональность: возможность использования в </w:t>
      </w:r>
      <w:r w:rsidRPr="0098083F">
        <w:t xml:space="preserve">дополнительном образовании </w:t>
      </w:r>
      <w:r>
        <w:t>дошкольников,</w:t>
      </w:r>
      <w:r w:rsidRPr="0011483C">
        <w:t xml:space="preserve"> </w:t>
      </w:r>
      <w:r>
        <w:t>возможность реализации с учетом дистанционных технологий,</w:t>
      </w:r>
    </w:p>
    <w:p w:rsidR="0011483C" w:rsidRDefault="007A7527" w:rsidP="0011483C">
      <w:pPr>
        <w:pStyle w:val="Default"/>
        <w:numPr>
          <w:ilvl w:val="0"/>
          <w:numId w:val="41"/>
        </w:numPr>
        <w:jc w:val="both"/>
      </w:pPr>
      <w:r>
        <w:rPr>
          <w:sz w:val="22"/>
          <w:szCs w:val="22"/>
        </w:rPr>
        <w:t xml:space="preserve">наличие </w:t>
      </w:r>
      <w:r w:rsidRPr="00FF3376">
        <w:rPr>
          <w:sz w:val="22"/>
          <w:szCs w:val="22"/>
        </w:rPr>
        <w:t>программ</w:t>
      </w:r>
      <w:r>
        <w:rPr>
          <w:sz w:val="22"/>
          <w:szCs w:val="22"/>
        </w:rPr>
        <w:t>ы</w:t>
      </w:r>
      <w:r w:rsidRPr="00FF3376">
        <w:rPr>
          <w:sz w:val="22"/>
          <w:szCs w:val="22"/>
        </w:rPr>
        <w:t xml:space="preserve"> обучения педагогов (</w:t>
      </w:r>
      <w:r>
        <w:rPr>
          <w:sz w:val="22"/>
          <w:szCs w:val="22"/>
        </w:rPr>
        <w:t xml:space="preserve">которая </w:t>
      </w:r>
      <w:r w:rsidRPr="00FF3376">
        <w:rPr>
          <w:sz w:val="22"/>
          <w:szCs w:val="22"/>
        </w:rPr>
        <w:t>включена в инновационный продукт)</w:t>
      </w:r>
      <w:r>
        <w:rPr>
          <w:sz w:val="22"/>
          <w:szCs w:val="22"/>
        </w:rPr>
        <w:t>.</w:t>
      </w:r>
    </w:p>
    <w:p w:rsidR="0011483C" w:rsidRDefault="0011483C" w:rsidP="007A7527">
      <w:pPr>
        <w:pStyle w:val="Default"/>
        <w:ind w:left="644"/>
        <w:jc w:val="both"/>
      </w:pPr>
    </w:p>
    <w:p w:rsidR="00465A4A" w:rsidRPr="00AE20A0" w:rsidRDefault="00465A4A" w:rsidP="00AE20A0">
      <w:pPr>
        <w:pStyle w:val="Default"/>
        <w:numPr>
          <w:ilvl w:val="1"/>
          <w:numId w:val="40"/>
        </w:numPr>
        <w:jc w:val="both"/>
      </w:pPr>
      <w:r>
        <w:lastRenderedPageBreak/>
        <w:t xml:space="preserve"> </w:t>
      </w:r>
      <w:r w:rsidRPr="00882D3A">
        <w:rPr>
          <w:b/>
        </w:rPr>
        <w:t>Обоснование значимости инновационного продукта для решения актуальных задач развития системы образования Петроградского района и Санкт-Петербурга в соответствии с целями выбранного раздела Программы</w:t>
      </w:r>
    </w:p>
    <w:p w:rsidR="007A7527" w:rsidRDefault="007A7527" w:rsidP="002E6234">
      <w:pPr>
        <w:pStyle w:val="Default"/>
        <w:ind w:left="360"/>
        <w:jc w:val="both"/>
        <w:rPr>
          <w:b/>
        </w:rPr>
      </w:pPr>
    </w:p>
    <w:p w:rsidR="00D572C2" w:rsidRDefault="00E730D5" w:rsidP="002E6234">
      <w:pPr>
        <w:pStyle w:val="Default"/>
        <w:ind w:firstLine="360"/>
        <w:jc w:val="both"/>
      </w:pPr>
      <w:r>
        <w:t>И</w:t>
      </w:r>
      <w:r w:rsidR="00324E43">
        <w:t>нновационный продукт ориентирован на решение актуальных задач развития системы образования Санкт-Петербурга</w:t>
      </w:r>
      <w:r w:rsidR="00E23DC9">
        <w:t xml:space="preserve"> (Государственная программа «Развитие образования в Санкт-Петербурге, Подпрограмма «Развитие дошкольного образования»):</w:t>
      </w:r>
    </w:p>
    <w:p w:rsidR="00D572C2" w:rsidRDefault="00E23DC9" w:rsidP="002E6234">
      <w:pPr>
        <w:pStyle w:val="Default"/>
        <w:numPr>
          <w:ilvl w:val="0"/>
          <w:numId w:val="36"/>
        </w:numPr>
        <w:jc w:val="both"/>
      </w:pPr>
      <w:r>
        <w:t>обеспечение высокого качества услуг дошкольного образования,</w:t>
      </w:r>
    </w:p>
    <w:p w:rsidR="00E23DC9" w:rsidRDefault="00E23DC9" w:rsidP="002E6234">
      <w:pPr>
        <w:pStyle w:val="Default"/>
        <w:numPr>
          <w:ilvl w:val="0"/>
          <w:numId w:val="36"/>
        </w:numPr>
        <w:jc w:val="both"/>
      </w:pPr>
      <w:r>
        <w:t>развитие инфраструктуры дошкольных образовательных организаций,</w:t>
      </w:r>
    </w:p>
    <w:p w:rsidR="00E23DC9" w:rsidRDefault="00E23DC9" w:rsidP="002E6234">
      <w:pPr>
        <w:pStyle w:val="Default"/>
        <w:numPr>
          <w:ilvl w:val="0"/>
          <w:numId w:val="36"/>
        </w:numPr>
        <w:jc w:val="both"/>
      </w:pPr>
      <w:r>
        <w:t>организация повышения профессионального уровня педагогических работников дошкольных образовательных организаций.</w:t>
      </w:r>
    </w:p>
    <w:p w:rsidR="00F14AEC" w:rsidRPr="00F14AEC" w:rsidRDefault="00F14AEC" w:rsidP="002E6234">
      <w:pPr>
        <w:pStyle w:val="Default"/>
        <w:ind w:firstLine="360"/>
        <w:jc w:val="both"/>
      </w:pPr>
      <w:r w:rsidRPr="00F14AEC">
        <w:t xml:space="preserve">Решение поставленных задач обусловливает практическую значимость данного инновационного продукта и обеспечивает достижение определенных эффектов: </w:t>
      </w:r>
    </w:p>
    <w:p w:rsidR="00E23DC9" w:rsidRDefault="00E23DC9" w:rsidP="002E6234">
      <w:pPr>
        <w:pStyle w:val="Default"/>
        <w:ind w:firstLine="360"/>
        <w:jc w:val="both"/>
      </w:pPr>
      <w:r w:rsidRPr="00F14AEC">
        <w:t xml:space="preserve">Обеспечение высокого качества услуг </w:t>
      </w:r>
      <w:r w:rsidR="00A24D0F" w:rsidRPr="00F14AEC">
        <w:t>дошкольного образования при использовании инновационного продукта реализуется через внедрение в дошкольные образовательные программы образовательной робототехники и креативного</w:t>
      </w:r>
      <w:r w:rsidR="00A24D0F">
        <w:t xml:space="preserve"> программирования. Что способствует </w:t>
      </w:r>
      <w:r w:rsidR="00A24D0F" w:rsidRPr="00655EF8">
        <w:t>приобщ</w:t>
      </w:r>
      <w:r w:rsidR="00A24D0F">
        <w:t>ению</w:t>
      </w:r>
      <w:r w:rsidR="00A24D0F" w:rsidRPr="00655EF8">
        <w:t xml:space="preserve"> детей дошкольного возраста к современным технологиям</w:t>
      </w:r>
      <w:r w:rsidR="00A24D0F">
        <w:t xml:space="preserve"> с минимальными рисками негативного влияния цифрового мира, </w:t>
      </w:r>
      <w:r w:rsidR="00A24D0F" w:rsidRPr="00632556">
        <w:t>развити</w:t>
      </w:r>
      <w:r w:rsidR="00A24D0F">
        <w:t>ю</w:t>
      </w:r>
      <w:r w:rsidR="00A24D0F" w:rsidRPr="00632556">
        <w:t xml:space="preserve"> детской креативности, мышления, воображения и самостоятельности</w:t>
      </w:r>
      <w:r w:rsidR="00A24D0F">
        <w:t>, а также</w:t>
      </w:r>
      <w:r w:rsidR="00A24D0F" w:rsidRPr="00632556">
        <w:t xml:space="preserve"> и созда</w:t>
      </w:r>
      <w:r w:rsidR="00A24D0F">
        <w:t>ё</w:t>
      </w:r>
      <w:r w:rsidR="00A24D0F" w:rsidRPr="00632556">
        <w:t>т предпосылки для</w:t>
      </w:r>
      <w:r w:rsidR="00A24D0F">
        <w:t xml:space="preserve"> дальнейшего</w:t>
      </w:r>
      <w:r w:rsidR="00A24D0F" w:rsidRPr="00632556">
        <w:t xml:space="preserve"> успешного освоения школьных предметов</w:t>
      </w:r>
      <w:r w:rsidR="00F14AEC">
        <w:t>.</w:t>
      </w:r>
    </w:p>
    <w:p w:rsidR="00F14AEC" w:rsidRDefault="00F14AEC" w:rsidP="002E6234">
      <w:pPr>
        <w:pStyle w:val="Default"/>
        <w:ind w:firstLine="360"/>
        <w:jc w:val="both"/>
      </w:pPr>
      <w:r w:rsidRPr="00F14AEC">
        <w:t>Влияние используемого продукта на</w:t>
      </w:r>
      <w:r>
        <w:t xml:space="preserve"> развитие инфраструктуры дошкольных образовательных организаций связано с с</w:t>
      </w:r>
      <w:r w:rsidRPr="00535A14">
        <w:t>овершенствование</w:t>
      </w:r>
      <w:r>
        <w:t>м</w:t>
      </w:r>
      <w:r w:rsidRPr="00535A14">
        <w:t xml:space="preserve"> программно-методических средств реализации обучения</w:t>
      </w:r>
      <w:r>
        <w:t xml:space="preserve">, а также </w:t>
      </w:r>
      <w:r w:rsidRPr="00535A14">
        <w:t>форм сотрудничества и сетевого взаимодейств</w:t>
      </w:r>
      <w:r>
        <w:t>ия в педагогическом сообществе.</w:t>
      </w:r>
    </w:p>
    <w:p w:rsidR="00A24D0F" w:rsidRDefault="004B3A41" w:rsidP="002E6234">
      <w:pPr>
        <w:pStyle w:val="Default"/>
        <w:jc w:val="both"/>
      </w:pPr>
      <w:r>
        <w:t xml:space="preserve">     Внедрение указанных инноваций способствует </w:t>
      </w:r>
      <w:r w:rsidR="00F14AEC">
        <w:t>стимулировани</w:t>
      </w:r>
      <w:r>
        <w:t>ю</w:t>
      </w:r>
      <w:r w:rsidR="00F14AEC">
        <w:t xml:space="preserve"> педагог</w:t>
      </w:r>
      <w:r>
        <w:t>ов</w:t>
      </w:r>
      <w:r w:rsidR="00F14AEC">
        <w:t xml:space="preserve"> к профессиональному самосовершенствованию,</w:t>
      </w:r>
      <w:r>
        <w:t xml:space="preserve"> </w:t>
      </w:r>
      <w:r w:rsidR="00F14AEC">
        <w:t>о</w:t>
      </w:r>
      <w:r w:rsidR="00F14AEC" w:rsidRPr="00535A14">
        <w:t>рганизаци</w:t>
      </w:r>
      <w:r>
        <w:t>и</w:t>
      </w:r>
      <w:r w:rsidR="00F14AEC" w:rsidRPr="00535A14">
        <w:t xml:space="preserve"> непрерывного профессионального развития педагога </w:t>
      </w:r>
      <w:r w:rsidR="00F14AEC">
        <w:t>в области цифрового образования,</w:t>
      </w:r>
      <w:r>
        <w:t xml:space="preserve"> </w:t>
      </w:r>
      <w:r w:rsidR="00F14AEC">
        <w:t>р</w:t>
      </w:r>
      <w:r w:rsidR="00F14AEC" w:rsidRPr="00535A14">
        <w:t>азвити</w:t>
      </w:r>
      <w:r>
        <w:t>ю</w:t>
      </w:r>
      <w:r w:rsidR="00F14AEC" w:rsidRPr="00535A14">
        <w:t xml:space="preserve"> </w:t>
      </w:r>
      <w:proofErr w:type="gramStart"/>
      <w:r w:rsidR="00F14AEC" w:rsidRPr="00535A14">
        <w:t>технологической  к</w:t>
      </w:r>
      <w:r>
        <w:t>ультуры</w:t>
      </w:r>
      <w:proofErr w:type="gramEnd"/>
      <w:r>
        <w:t xml:space="preserve"> педагогов.</w:t>
      </w:r>
    </w:p>
    <w:p w:rsidR="0032071E" w:rsidRDefault="0032071E" w:rsidP="002E6234">
      <w:pPr>
        <w:pStyle w:val="Default"/>
        <w:ind w:firstLine="360"/>
        <w:jc w:val="both"/>
      </w:pPr>
      <w:r>
        <w:t xml:space="preserve">Инновационный продукт «Сказочное путешествие с роботами» актуализирует </w:t>
      </w:r>
      <w:r w:rsidR="00E730D5">
        <w:t xml:space="preserve">следующие </w:t>
      </w:r>
      <w:r>
        <w:t>задачи:</w:t>
      </w:r>
    </w:p>
    <w:p w:rsidR="0032071E" w:rsidRDefault="0032071E" w:rsidP="002E6234">
      <w:pPr>
        <w:pStyle w:val="Default"/>
        <w:numPr>
          <w:ilvl w:val="0"/>
          <w:numId w:val="37"/>
        </w:numPr>
        <w:jc w:val="both"/>
      </w:pPr>
      <w:r>
        <w:t xml:space="preserve">совершенствование возможностей раннего развития детей в условиях дошкольного образования, </w:t>
      </w:r>
    </w:p>
    <w:p w:rsidR="0032071E" w:rsidRDefault="0032071E" w:rsidP="002E6234">
      <w:pPr>
        <w:pStyle w:val="Default"/>
        <w:numPr>
          <w:ilvl w:val="0"/>
          <w:numId w:val="37"/>
        </w:numPr>
        <w:jc w:val="both"/>
      </w:pPr>
      <w:r>
        <w:t xml:space="preserve">создание программы повышения квалификации сотрудников в рамках компетентностной парадигмы образования, </w:t>
      </w:r>
    </w:p>
    <w:p w:rsidR="0032071E" w:rsidRDefault="0032071E" w:rsidP="002E6234">
      <w:pPr>
        <w:pStyle w:val="Default"/>
        <w:numPr>
          <w:ilvl w:val="0"/>
          <w:numId w:val="37"/>
        </w:numPr>
        <w:jc w:val="both"/>
      </w:pPr>
      <w:r>
        <w:t xml:space="preserve">развитие компетентностей педагогов в условиях формирования нового технологического уклада общества, </w:t>
      </w:r>
    </w:p>
    <w:p w:rsidR="0032071E" w:rsidRDefault="0032071E" w:rsidP="002E6234">
      <w:pPr>
        <w:pStyle w:val="Default"/>
        <w:numPr>
          <w:ilvl w:val="0"/>
          <w:numId w:val="37"/>
        </w:numPr>
        <w:jc w:val="both"/>
      </w:pPr>
      <w:r>
        <w:t>развитие компетенций педагога для цифровой образовательной среды,</w:t>
      </w:r>
    </w:p>
    <w:p w:rsidR="0032071E" w:rsidRDefault="0032071E" w:rsidP="002E6234">
      <w:pPr>
        <w:pStyle w:val="Default"/>
        <w:numPr>
          <w:ilvl w:val="0"/>
          <w:numId w:val="37"/>
        </w:numPr>
        <w:jc w:val="both"/>
      </w:pPr>
      <w:r>
        <w:t>создание условий для совместного творческого междисциплинарного образовательного процесса Современная цифровая образовательная среда ОУ.</w:t>
      </w:r>
    </w:p>
    <w:p w:rsidR="00A24D0F" w:rsidRDefault="00F14AEC" w:rsidP="002E6234">
      <w:pPr>
        <w:pStyle w:val="Default"/>
        <w:ind w:firstLine="360"/>
        <w:jc w:val="both"/>
      </w:pPr>
      <w:r w:rsidRPr="00F14AEC">
        <w:t>Если говорить о</w:t>
      </w:r>
      <w:r w:rsidR="00A24D0F" w:rsidRPr="00F14AEC">
        <w:t xml:space="preserve"> влияни</w:t>
      </w:r>
      <w:r w:rsidRPr="00F14AEC">
        <w:t>и</w:t>
      </w:r>
      <w:r w:rsidR="00A24D0F" w:rsidRPr="00F14AEC">
        <w:t xml:space="preserve"> используемого продукта на реализацию инновационного потенциала образовательного учреждения</w:t>
      </w:r>
      <w:r w:rsidRPr="00F14AEC">
        <w:t>, следует отметить, что</w:t>
      </w:r>
      <w:r w:rsidR="00A24D0F" w:rsidRPr="00F14AEC">
        <w:t xml:space="preserve"> использование инновационного продукта в </w:t>
      </w:r>
      <w:r>
        <w:t xml:space="preserve">ГБОУ </w:t>
      </w:r>
      <w:r w:rsidRPr="00F14AEC">
        <w:t>гимназии №70</w:t>
      </w:r>
      <w:r w:rsidR="00A24D0F" w:rsidRPr="00F14AEC">
        <w:t xml:space="preserve"> повлияло на мотивацию професс</w:t>
      </w:r>
      <w:r w:rsidR="00E730D5">
        <w:t>ионального развития педагогов-</w:t>
      </w:r>
      <w:r w:rsidR="00A24D0F" w:rsidRPr="00F14AEC">
        <w:t>участников инновационной деятельности, сделав саму деятельность более привлекательной, востребованной на уровне личных</w:t>
      </w:r>
      <w:r w:rsidR="00E730D5">
        <w:t xml:space="preserve"> </w:t>
      </w:r>
      <w:proofErr w:type="gramStart"/>
      <w:r w:rsidR="00E730D5">
        <w:t xml:space="preserve">и </w:t>
      </w:r>
      <w:r w:rsidR="00A24D0F" w:rsidRPr="00F14AEC">
        <w:t xml:space="preserve"> профессиональных</w:t>
      </w:r>
      <w:proofErr w:type="gramEnd"/>
      <w:r w:rsidR="00A24D0F" w:rsidRPr="00F14AEC">
        <w:t xml:space="preserve"> инициатив преподавателей.</w:t>
      </w:r>
    </w:p>
    <w:p w:rsidR="00951CA2" w:rsidRDefault="00951CA2" w:rsidP="002E6234">
      <w:pPr>
        <w:pStyle w:val="Default"/>
        <w:jc w:val="both"/>
      </w:pPr>
    </w:p>
    <w:p w:rsidR="00465A4A" w:rsidRDefault="00465A4A" w:rsidP="00AE20A0">
      <w:pPr>
        <w:pStyle w:val="Default"/>
        <w:numPr>
          <w:ilvl w:val="1"/>
          <w:numId w:val="40"/>
        </w:numPr>
        <w:jc w:val="both"/>
        <w:rPr>
          <w:b/>
        </w:rPr>
      </w:pPr>
      <w:r>
        <w:t xml:space="preserve"> </w:t>
      </w:r>
      <w:r w:rsidRPr="00882D3A">
        <w:rPr>
          <w:b/>
        </w:rPr>
        <w:t xml:space="preserve">Обоснование актуальности результатов использования инновационного продукта для развития системы образования Санкт-Петербурга (образовательных, педагогических, социальных, экономических и др.) </w:t>
      </w:r>
    </w:p>
    <w:p w:rsidR="0083601B" w:rsidRDefault="0083601B" w:rsidP="002E6234">
      <w:pPr>
        <w:pStyle w:val="Default"/>
        <w:ind w:left="360"/>
        <w:jc w:val="both"/>
      </w:pPr>
    </w:p>
    <w:p w:rsidR="009232E4" w:rsidRDefault="00F22A7E" w:rsidP="00351552">
      <w:pPr>
        <w:pStyle w:val="Default"/>
        <w:ind w:firstLine="360"/>
        <w:jc w:val="both"/>
      </w:pPr>
      <w:r>
        <w:t>Актуальность данного продукта подтверждена интересом к нему образовательных учреждений Петроградского района и Санкт-Петербурга</w:t>
      </w:r>
      <w:r w:rsidR="0083601B">
        <w:t>. Опыт педагогов-</w:t>
      </w:r>
      <w:proofErr w:type="spellStart"/>
      <w:r w:rsidR="0083601B">
        <w:t>инноваторов</w:t>
      </w:r>
      <w:proofErr w:type="spellEnd"/>
      <w:r w:rsidR="0083601B">
        <w:t xml:space="preserve"> в реализации указанной программы был неоднократно успешно представлен на мероприятиях районного, регионального и межрегионального уровня.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647"/>
      </w:tblGrid>
      <w:tr w:rsidR="009232E4" w:rsidTr="00D629F0">
        <w:tc>
          <w:tcPr>
            <w:tcW w:w="1418" w:type="dxa"/>
          </w:tcPr>
          <w:p w:rsidR="009232E4" w:rsidRDefault="009232E4" w:rsidP="002E6234">
            <w:pPr>
              <w:pStyle w:val="Default"/>
              <w:jc w:val="both"/>
            </w:pPr>
            <w:r w:rsidRPr="00316E09">
              <w:lastRenderedPageBreak/>
              <w:t>Дата</w:t>
            </w:r>
          </w:p>
        </w:tc>
        <w:tc>
          <w:tcPr>
            <w:tcW w:w="8647" w:type="dxa"/>
          </w:tcPr>
          <w:p w:rsidR="009232E4" w:rsidRDefault="009232E4" w:rsidP="002E6234">
            <w:pPr>
              <w:pStyle w:val="Default"/>
              <w:jc w:val="both"/>
            </w:pPr>
            <w:r>
              <w:t>Мероприятие по представлению опыта</w:t>
            </w:r>
          </w:p>
        </w:tc>
      </w:tr>
      <w:tr w:rsidR="009232E4" w:rsidTr="00D629F0">
        <w:tc>
          <w:tcPr>
            <w:tcW w:w="1418" w:type="dxa"/>
          </w:tcPr>
          <w:p w:rsidR="009232E4" w:rsidRDefault="009232E4" w:rsidP="002E6234">
            <w:pPr>
              <w:pStyle w:val="Default"/>
              <w:jc w:val="both"/>
            </w:pPr>
            <w:r w:rsidRPr="003F15D7">
              <w:t>4 февраля 2019 г</w:t>
            </w:r>
            <w:r>
              <w:t>.</w:t>
            </w:r>
          </w:p>
        </w:tc>
        <w:tc>
          <w:tcPr>
            <w:tcW w:w="8647" w:type="dxa"/>
          </w:tcPr>
          <w:p w:rsidR="009232E4" w:rsidRDefault="009232E4" w:rsidP="002E6234">
            <w:pPr>
              <w:pStyle w:val="a9"/>
              <w:ind w:left="0"/>
              <w:jc w:val="both"/>
            </w:pPr>
            <w:r w:rsidRPr="003F15D7">
              <w:rPr>
                <w:sz w:val="24"/>
                <w:szCs w:val="24"/>
              </w:rPr>
              <w:t>Участие в стендовой выставке образовательных достижений ОУ Петроградского района Санкт-Петербурга.</w:t>
            </w:r>
            <w:r>
              <w:t xml:space="preserve">  </w:t>
            </w:r>
            <w:r>
              <w:rPr>
                <w:sz w:val="24"/>
                <w:szCs w:val="24"/>
              </w:rPr>
              <w:t>(организатор -</w:t>
            </w:r>
            <w:r w:rsidRPr="003F15D7">
              <w:rPr>
                <w:sz w:val="24"/>
                <w:szCs w:val="24"/>
              </w:rPr>
              <w:t xml:space="preserve"> ГБУ ДППО «ИМЦ Петроградского района Санкт-Петербурга»</w:t>
            </w:r>
            <w:r>
              <w:rPr>
                <w:sz w:val="24"/>
                <w:szCs w:val="24"/>
              </w:rPr>
              <w:t>)</w:t>
            </w:r>
          </w:p>
          <w:p w:rsidR="009232E4" w:rsidRPr="00D629F0" w:rsidRDefault="009232E4" w:rsidP="002E6234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914343">
              <w:rPr>
                <w:sz w:val="24"/>
                <w:szCs w:val="24"/>
              </w:rPr>
              <w:t xml:space="preserve">- Представление </w:t>
            </w:r>
            <w:r w:rsidRPr="003F15D7">
              <w:rPr>
                <w:sz w:val="24"/>
                <w:szCs w:val="24"/>
              </w:rPr>
              <w:t>авторской программы «Ск</w:t>
            </w:r>
            <w:r>
              <w:rPr>
                <w:sz w:val="24"/>
                <w:szCs w:val="24"/>
              </w:rPr>
              <w:t>азочное путешествие с роботами»</w:t>
            </w:r>
          </w:p>
        </w:tc>
      </w:tr>
      <w:tr w:rsidR="009232E4" w:rsidTr="00D629F0">
        <w:tc>
          <w:tcPr>
            <w:tcW w:w="1418" w:type="dxa"/>
          </w:tcPr>
          <w:p w:rsidR="009232E4" w:rsidRDefault="009232E4" w:rsidP="002E6234">
            <w:pPr>
              <w:pStyle w:val="Default"/>
              <w:jc w:val="both"/>
            </w:pPr>
            <w:r w:rsidRPr="003F15D7">
              <w:t>27 марта 2019 г</w:t>
            </w:r>
            <w:r w:rsidRPr="008F77C2">
              <w:t>.</w:t>
            </w:r>
          </w:p>
        </w:tc>
        <w:tc>
          <w:tcPr>
            <w:tcW w:w="8647" w:type="dxa"/>
          </w:tcPr>
          <w:p w:rsidR="00914343" w:rsidRDefault="009232E4" w:rsidP="002E6234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в рамках </w:t>
            </w:r>
            <w:r w:rsidRPr="008F77C2">
              <w:rPr>
                <w:sz w:val="24"/>
                <w:szCs w:val="24"/>
              </w:rPr>
              <w:t>Десятой всероссийской конференции с международным участием "Информационные технологии для Новой школы" выездного семинара по теме: "Образовательная робототехника на базе свободного ПО: возможности и перспективы развития"</w:t>
            </w:r>
            <w:r w:rsidR="00614431">
              <w:rPr>
                <w:sz w:val="24"/>
                <w:szCs w:val="24"/>
              </w:rPr>
              <w:t xml:space="preserve">. </w:t>
            </w:r>
          </w:p>
          <w:p w:rsidR="009232E4" w:rsidRPr="00D629F0" w:rsidRDefault="00914343" w:rsidP="00D629F0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232E4">
              <w:rPr>
                <w:sz w:val="24"/>
                <w:szCs w:val="24"/>
              </w:rPr>
              <w:t>На семинаре присутствовало более 50 участников из Санкт-Петербурга и других регионов России. П</w:t>
            </w:r>
            <w:r w:rsidR="009232E4" w:rsidRPr="00914343">
              <w:rPr>
                <w:sz w:val="24"/>
                <w:szCs w:val="24"/>
              </w:rPr>
              <w:t xml:space="preserve">едагогами </w:t>
            </w:r>
            <w:proofErr w:type="spellStart"/>
            <w:r w:rsidR="009232E4" w:rsidRPr="003F15D7">
              <w:rPr>
                <w:sz w:val="24"/>
                <w:szCs w:val="24"/>
              </w:rPr>
              <w:t>Кучмасовой</w:t>
            </w:r>
            <w:proofErr w:type="spellEnd"/>
            <w:r w:rsidR="009232E4" w:rsidRPr="003F15D7">
              <w:rPr>
                <w:sz w:val="24"/>
                <w:szCs w:val="24"/>
              </w:rPr>
              <w:t xml:space="preserve"> И.С., </w:t>
            </w:r>
            <w:proofErr w:type="spellStart"/>
            <w:r w:rsidR="009232E4">
              <w:rPr>
                <w:sz w:val="24"/>
                <w:szCs w:val="24"/>
              </w:rPr>
              <w:t>Рисинской</w:t>
            </w:r>
            <w:proofErr w:type="spellEnd"/>
            <w:r w:rsidR="009232E4">
              <w:rPr>
                <w:sz w:val="24"/>
                <w:szCs w:val="24"/>
              </w:rPr>
              <w:t xml:space="preserve"> И.А.</w:t>
            </w:r>
            <w:proofErr w:type="gramStart"/>
            <w:r w:rsidR="009232E4" w:rsidRPr="003F15D7">
              <w:rPr>
                <w:sz w:val="24"/>
                <w:szCs w:val="24"/>
              </w:rPr>
              <w:t>.</w:t>
            </w:r>
            <w:proofErr w:type="gramEnd"/>
            <w:r w:rsidR="009232E4" w:rsidRPr="003F15D7">
              <w:rPr>
                <w:sz w:val="24"/>
                <w:szCs w:val="24"/>
              </w:rPr>
              <w:t xml:space="preserve"> </w:t>
            </w:r>
            <w:r w:rsidR="009232E4">
              <w:rPr>
                <w:sz w:val="24"/>
                <w:szCs w:val="24"/>
              </w:rPr>
              <w:t>проведен</w:t>
            </w:r>
            <w:r w:rsidR="009232E4" w:rsidRPr="00914343">
              <w:rPr>
                <w:sz w:val="24"/>
                <w:szCs w:val="24"/>
              </w:rPr>
              <w:t xml:space="preserve"> </w:t>
            </w:r>
            <w:r w:rsidR="009232E4">
              <w:rPr>
                <w:sz w:val="24"/>
                <w:szCs w:val="24"/>
              </w:rPr>
              <w:t>мастер-класс</w:t>
            </w:r>
            <w:r w:rsidR="009232E4" w:rsidRPr="003F15D7">
              <w:rPr>
                <w:sz w:val="24"/>
                <w:szCs w:val="24"/>
              </w:rPr>
              <w:t xml:space="preserve"> «Креативное программирование в детском саду</w:t>
            </w:r>
            <w:r w:rsidR="009232E4">
              <w:rPr>
                <w:sz w:val="24"/>
                <w:szCs w:val="24"/>
              </w:rPr>
              <w:t>»</w:t>
            </w:r>
          </w:p>
        </w:tc>
      </w:tr>
      <w:tr w:rsidR="009232E4" w:rsidTr="00D629F0">
        <w:tc>
          <w:tcPr>
            <w:tcW w:w="1418" w:type="dxa"/>
          </w:tcPr>
          <w:p w:rsidR="009232E4" w:rsidRDefault="009232E4" w:rsidP="002E6234">
            <w:pPr>
              <w:pStyle w:val="Default"/>
              <w:jc w:val="both"/>
            </w:pPr>
            <w:r w:rsidRPr="003F15D7">
              <w:t>31 октября 2019 г</w:t>
            </w:r>
            <w:r w:rsidRPr="008F77C2">
              <w:t>.</w:t>
            </w:r>
          </w:p>
        </w:tc>
        <w:tc>
          <w:tcPr>
            <w:tcW w:w="8647" w:type="dxa"/>
          </w:tcPr>
          <w:p w:rsidR="009232E4" w:rsidRPr="003F15D7" w:rsidRDefault="009232E4" w:rsidP="002E6234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3F15D7">
              <w:rPr>
                <w:sz w:val="24"/>
                <w:szCs w:val="24"/>
              </w:rPr>
              <w:t>Участие в XII научно-практической конференции «Проблемы и перспективы внедрения свободного программного обеспечения в образовательных организациях Санкт-Петербурга»</w:t>
            </w:r>
            <w:r>
              <w:rPr>
                <w:sz w:val="24"/>
                <w:szCs w:val="24"/>
              </w:rPr>
              <w:t xml:space="preserve"> (организатор </w:t>
            </w:r>
            <w:r w:rsidR="00D404AF"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</w:t>
            </w:r>
            <w:r w:rsidRPr="003F15D7">
              <w:rPr>
                <w:sz w:val="24"/>
                <w:szCs w:val="24"/>
              </w:rPr>
              <w:t>ГБУ ДПО «Санкт-Петербургский центр оценки качества образования и информационных технологий»</w:t>
            </w:r>
            <w:r>
              <w:rPr>
                <w:sz w:val="24"/>
                <w:szCs w:val="24"/>
              </w:rPr>
              <w:t>)</w:t>
            </w:r>
          </w:p>
          <w:p w:rsidR="009232E4" w:rsidRPr="00D629F0" w:rsidRDefault="009232E4" w:rsidP="00D629F0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3F15D7">
              <w:rPr>
                <w:sz w:val="24"/>
                <w:szCs w:val="24"/>
              </w:rPr>
              <w:t xml:space="preserve">- Выступление </w:t>
            </w:r>
            <w:proofErr w:type="spellStart"/>
            <w:r w:rsidRPr="003F15D7">
              <w:rPr>
                <w:sz w:val="24"/>
                <w:szCs w:val="24"/>
              </w:rPr>
              <w:t>Кучмасовой</w:t>
            </w:r>
            <w:proofErr w:type="spellEnd"/>
            <w:r w:rsidRPr="003F15D7">
              <w:rPr>
                <w:sz w:val="24"/>
                <w:szCs w:val="24"/>
              </w:rPr>
              <w:t xml:space="preserve"> И.С., Казанской М.В. «Креативное программирование в детском саду (на примере авторской программы «Сказочное путешествие с роботами»)</w:t>
            </w:r>
          </w:p>
        </w:tc>
      </w:tr>
      <w:tr w:rsidR="009232E4" w:rsidTr="00D629F0">
        <w:tc>
          <w:tcPr>
            <w:tcW w:w="1418" w:type="dxa"/>
          </w:tcPr>
          <w:p w:rsidR="009232E4" w:rsidRDefault="009232E4" w:rsidP="002E6234">
            <w:pPr>
              <w:pStyle w:val="Default"/>
              <w:jc w:val="both"/>
            </w:pPr>
            <w:r w:rsidRPr="003F15D7">
              <w:t>6 февраля 2020 г.</w:t>
            </w:r>
          </w:p>
        </w:tc>
        <w:tc>
          <w:tcPr>
            <w:tcW w:w="8647" w:type="dxa"/>
          </w:tcPr>
          <w:p w:rsidR="009232E4" w:rsidRDefault="009232E4" w:rsidP="00567C5C">
            <w:pPr>
              <w:pStyle w:val="a9"/>
              <w:ind w:left="0"/>
              <w:jc w:val="both"/>
            </w:pPr>
            <w:r w:rsidRPr="003F15D7">
              <w:rPr>
                <w:sz w:val="24"/>
                <w:szCs w:val="24"/>
              </w:rPr>
              <w:t>Проведение в рамках V Педагогического форума Петроградского района семинар</w:t>
            </w:r>
            <w:r w:rsidR="00614431">
              <w:rPr>
                <w:sz w:val="24"/>
                <w:szCs w:val="24"/>
              </w:rPr>
              <w:t>а</w:t>
            </w:r>
            <w:r w:rsidRPr="003F15D7">
              <w:rPr>
                <w:sz w:val="24"/>
                <w:szCs w:val="24"/>
              </w:rPr>
              <w:t xml:space="preserve"> по тем</w:t>
            </w:r>
            <w:r w:rsidR="00614431">
              <w:rPr>
                <w:sz w:val="24"/>
                <w:szCs w:val="24"/>
              </w:rPr>
              <w:t>е</w:t>
            </w:r>
            <w:r w:rsidRPr="003F15D7">
              <w:rPr>
                <w:sz w:val="24"/>
                <w:szCs w:val="24"/>
              </w:rPr>
              <w:t xml:space="preserve">: «Образовательная </w:t>
            </w:r>
            <w:r w:rsidR="002B5126">
              <w:rPr>
                <w:sz w:val="24"/>
                <w:szCs w:val="24"/>
              </w:rPr>
              <w:t>робототехника для дошкольников»</w:t>
            </w:r>
            <w:r w:rsidR="002B5126">
              <w:t xml:space="preserve"> </w:t>
            </w:r>
            <w:r w:rsidR="002B5126">
              <w:rPr>
                <w:sz w:val="24"/>
                <w:szCs w:val="24"/>
              </w:rPr>
              <w:t>(организатор -</w:t>
            </w:r>
            <w:r w:rsidR="002B5126" w:rsidRPr="003F15D7">
              <w:rPr>
                <w:sz w:val="24"/>
                <w:szCs w:val="24"/>
              </w:rPr>
              <w:t xml:space="preserve"> ГБУ ДППО «ИМЦ Петроградского района Санкт-Петербурга»</w:t>
            </w:r>
            <w:r w:rsidR="002B5126">
              <w:rPr>
                <w:sz w:val="24"/>
                <w:szCs w:val="24"/>
              </w:rPr>
              <w:t>)</w:t>
            </w:r>
          </w:p>
        </w:tc>
      </w:tr>
      <w:tr w:rsidR="00D629F0" w:rsidTr="00D629F0">
        <w:tc>
          <w:tcPr>
            <w:tcW w:w="1418" w:type="dxa"/>
          </w:tcPr>
          <w:p w:rsidR="00D629F0" w:rsidRPr="003F15D7" w:rsidRDefault="00C7372C" w:rsidP="002E6234">
            <w:pPr>
              <w:pStyle w:val="Default"/>
              <w:jc w:val="both"/>
            </w:pPr>
            <w:r>
              <w:t>20 апреля 2020 г.</w:t>
            </w:r>
          </w:p>
        </w:tc>
        <w:tc>
          <w:tcPr>
            <w:tcW w:w="8647" w:type="dxa"/>
          </w:tcPr>
          <w:p w:rsidR="00D629F0" w:rsidRDefault="00D629F0" w:rsidP="00567C5C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районного конкурса инновационных продуктов</w:t>
            </w:r>
            <w:r w:rsidR="00671D9F">
              <w:t xml:space="preserve"> 2019-2020уч.год</w:t>
            </w:r>
            <w:r w:rsidR="00C7372C">
              <w:t>а</w:t>
            </w:r>
          </w:p>
          <w:p w:rsidR="00D629F0" w:rsidRPr="003F15D7" w:rsidRDefault="00D629F0" w:rsidP="00567C5C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83601B" w:rsidRDefault="0083601B" w:rsidP="002E6234">
      <w:pPr>
        <w:pStyle w:val="Default"/>
        <w:ind w:firstLine="360"/>
        <w:jc w:val="both"/>
      </w:pPr>
    </w:p>
    <w:p w:rsidR="002B5126" w:rsidRDefault="00614431" w:rsidP="002E6234">
      <w:pPr>
        <w:pStyle w:val="Default"/>
        <w:ind w:firstLine="360"/>
        <w:jc w:val="both"/>
      </w:pPr>
      <w:r>
        <w:t>П</w:t>
      </w:r>
      <w:r w:rsidR="0083601B" w:rsidRPr="00B01848">
        <w:t>рограмма</w:t>
      </w:r>
      <w:r w:rsidR="0083601B">
        <w:t xml:space="preserve"> </w:t>
      </w:r>
      <w:r w:rsidR="0083601B" w:rsidRPr="00655EF8">
        <w:t xml:space="preserve">«Сказочное путешествие с </w:t>
      </w:r>
      <w:proofErr w:type="gramStart"/>
      <w:r w:rsidR="0083601B" w:rsidRPr="00655EF8">
        <w:t>роботами»</w:t>
      </w:r>
      <w:r w:rsidR="0083601B" w:rsidRPr="00B01848">
        <w:t xml:space="preserve">  была</w:t>
      </w:r>
      <w:proofErr w:type="gramEnd"/>
      <w:r w:rsidR="0083601B">
        <w:t xml:space="preserve"> представлена в 20</w:t>
      </w:r>
      <w:r w:rsidR="007A7527">
        <w:t xml:space="preserve">19 </w:t>
      </w:r>
      <w:r w:rsidR="0083601B">
        <w:t xml:space="preserve">г. на </w:t>
      </w:r>
      <w:r w:rsidR="007A7527">
        <w:t>В</w:t>
      </w:r>
      <w:r w:rsidR="007A7527" w:rsidRPr="008F77C2">
        <w:t>сероссийской конфер</w:t>
      </w:r>
      <w:r w:rsidR="00D404AF">
        <w:t>енции с международным участием «</w:t>
      </w:r>
      <w:r w:rsidR="007A7527" w:rsidRPr="008F77C2">
        <w:t>Информацио</w:t>
      </w:r>
      <w:r w:rsidR="00D404AF">
        <w:t>нные технологии для Новой школы»</w:t>
      </w:r>
      <w:r w:rsidR="000A5672">
        <w:t xml:space="preserve"> и </w:t>
      </w:r>
      <w:r w:rsidR="001A6EC3">
        <w:t>получила</w:t>
      </w:r>
      <w:r w:rsidR="0083601B" w:rsidRPr="00B01848">
        <w:t xml:space="preserve"> положительн</w:t>
      </w:r>
      <w:r w:rsidR="001A6EC3">
        <w:t>ую</w:t>
      </w:r>
      <w:r w:rsidR="0083601B" w:rsidRPr="00B01848">
        <w:t xml:space="preserve"> оцен</w:t>
      </w:r>
      <w:r w:rsidR="001A6EC3">
        <w:t xml:space="preserve">ку </w:t>
      </w:r>
      <w:r w:rsidR="0083601B" w:rsidRPr="00B01848">
        <w:t>педагог</w:t>
      </w:r>
      <w:r w:rsidR="001A6EC3">
        <w:t>ов</w:t>
      </w:r>
      <w:r w:rsidR="0083601B" w:rsidRPr="00B01848">
        <w:t xml:space="preserve"> системы образования </w:t>
      </w:r>
      <w:r w:rsidR="007A7527">
        <w:t>Санкт-Петербурга</w:t>
      </w:r>
      <w:r w:rsidR="0083601B" w:rsidRPr="00B01848">
        <w:t>.</w:t>
      </w:r>
      <w:r w:rsidR="002B5126" w:rsidRPr="00614431">
        <w:t xml:space="preserve"> Было отмечено, что инновационный продукт актуален как уникальный опыт апробирования и внедрения</w:t>
      </w:r>
      <w:r w:rsidRPr="00614431">
        <w:t xml:space="preserve"> в дошкольное образование такого направления, как</w:t>
      </w:r>
      <w:r w:rsidR="002B5126" w:rsidRPr="00614431">
        <w:t xml:space="preserve"> образовательн</w:t>
      </w:r>
      <w:r w:rsidRPr="00614431">
        <w:t>ая</w:t>
      </w:r>
      <w:r w:rsidR="002B5126" w:rsidRPr="00614431">
        <w:t xml:space="preserve"> робототехник</w:t>
      </w:r>
      <w:r w:rsidRPr="00614431">
        <w:t>а и креативное программирование</w:t>
      </w:r>
      <w:r w:rsidR="002B5126" w:rsidRPr="00614431">
        <w:t xml:space="preserve"> на основе свободного ПО. </w:t>
      </w:r>
    </w:p>
    <w:p w:rsidR="004B47C7" w:rsidRPr="004B47C7" w:rsidRDefault="00C7372C" w:rsidP="004B47C7">
      <w:pPr>
        <w:ind w:firstLine="426"/>
        <w:jc w:val="both"/>
        <w:rPr>
          <w:color w:val="000000"/>
          <w:sz w:val="24"/>
          <w:szCs w:val="24"/>
        </w:rPr>
      </w:pPr>
      <w:r w:rsidRPr="004B47C7">
        <w:rPr>
          <w:color w:val="000000"/>
          <w:sz w:val="24"/>
          <w:szCs w:val="24"/>
        </w:rPr>
        <w:t xml:space="preserve">Учебно-методический комплекс «Сказочное путешествие с роботами» был представлен на районном конкурсе инновационных продуктов в 2020 году, по итогам которого ГБОУ гимназия  №70 заняла 1 место в номинации «Образовательная деятельность», </w:t>
      </w:r>
      <w:proofErr w:type="spellStart"/>
      <w:r w:rsidRPr="004B47C7">
        <w:rPr>
          <w:color w:val="000000"/>
          <w:sz w:val="24"/>
          <w:szCs w:val="24"/>
        </w:rPr>
        <w:t>подноминация</w:t>
      </w:r>
      <w:proofErr w:type="spellEnd"/>
      <w:r w:rsidRPr="004B47C7">
        <w:rPr>
          <w:color w:val="000000"/>
          <w:sz w:val="24"/>
          <w:szCs w:val="24"/>
        </w:rPr>
        <w:t xml:space="preserve"> «Самый многофункциональный инновационный продукт»</w:t>
      </w:r>
      <w:r>
        <w:rPr>
          <w:sz w:val="24"/>
          <w:szCs w:val="24"/>
        </w:rPr>
        <w:t xml:space="preserve"> </w:t>
      </w:r>
      <w:r w:rsidR="00D629F0">
        <w:t>(</w:t>
      </w:r>
      <w:hyperlink r:id="rId16" w:history="1">
        <w:r w:rsidR="004B47C7" w:rsidRPr="009C0552">
          <w:rPr>
            <w:rStyle w:val="a7"/>
          </w:rPr>
          <w:t>http://inn.pimc.spb.ru/Konkurs/%D0%BF%D0%BE%D0%B1%D0%B5%D0%B4%D0%B8%D1%82%D0%B5%D0%BB%D0%B8%20%D0%BA%D0%BE%D0%BD%D0%BA%D1%83%D1%80%D1%81%D0%B0%20%D0%B8%D0%BD%D0%BF%D1%80%D0%BE%D0%B4%D1%83%D0%BA%D1%82%D0%BE%D0%B2%2020.04.20.pdf</w:t>
        </w:r>
      </w:hyperlink>
      <w:r w:rsidR="004B47C7">
        <w:t>)</w:t>
      </w:r>
    </w:p>
    <w:p w:rsidR="00D629F0" w:rsidRDefault="004B47C7" w:rsidP="004B47C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4B47C7">
        <w:rPr>
          <w:sz w:val="24"/>
          <w:szCs w:val="24"/>
        </w:rPr>
        <w:t xml:space="preserve">ополнительная профессиональная программа повышения квалификации педагогов «Использование </w:t>
      </w:r>
      <w:proofErr w:type="spellStart"/>
      <w:r w:rsidRPr="004B47C7">
        <w:rPr>
          <w:sz w:val="24"/>
          <w:szCs w:val="24"/>
        </w:rPr>
        <w:t>визуальнои</w:t>
      </w:r>
      <w:proofErr w:type="spellEnd"/>
      <w:r w:rsidRPr="004B47C7">
        <w:rPr>
          <w:sz w:val="24"/>
          <w:szCs w:val="24"/>
        </w:rPr>
        <w:t xml:space="preserve">̆ среды </w:t>
      </w:r>
      <w:proofErr w:type="spellStart"/>
      <w:r w:rsidRPr="004B47C7">
        <w:rPr>
          <w:sz w:val="24"/>
          <w:szCs w:val="24"/>
        </w:rPr>
        <w:t>RobboJunior</w:t>
      </w:r>
      <w:proofErr w:type="spellEnd"/>
      <w:r w:rsidRPr="004B47C7">
        <w:rPr>
          <w:sz w:val="24"/>
          <w:szCs w:val="24"/>
        </w:rPr>
        <w:t xml:space="preserve"> для обучения основам программирования </w:t>
      </w:r>
      <w:proofErr w:type="spellStart"/>
      <w:r w:rsidRPr="004B47C7">
        <w:rPr>
          <w:sz w:val="24"/>
          <w:szCs w:val="24"/>
        </w:rPr>
        <w:t>детеи</w:t>
      </w:r>
      <w:proofErr w:type="spellEnd"/>
      <w:r w:rsidRPr="004B47C7">
        <w:rPr>
          <w:sz w:val="24"/>
          <w:szCs w:val="24"/>
        </w:rPr>
        <w:t>̆ старшего дошкольного возраста»</w:t>
      </w:r>
      <w:r>
        <w:rPr>
          <w:sz w:val="24"/>
          <w:szCs w:val="24"/>
        </w:rPr>
        <w:t xml:space="preserve"> включена в </w:t>
      </w:r>
      <w:r w:rsidRPr="004B47C7">
        <w:rPr>
          <w:sz w:val="24"/>
          <w:szCs w:val="24"/>
        </w:rPr>
        <w:t>Учебный план оказания дополнительных образовательных услуг ИМЦ Петроградского района Санкт-Петербурга на 2020-2021 учебный год</w:t>
      </w:r>
    </w:p>
    <w:p w:rsidR="004B47C7" w:rsidRDefault="004B47C7" w:rsidP="004B47C7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hyperlink r:id="rId17" w:history="1">
        <w:r w:rsidRPr="009C0552">
          <w:rPr>
            <w:rStyle w:val="a7"/>
            <w:sz w:val="24"/>
            <w:szCs w:val="24"/>
          </w:rPr>
          <w:t>http://pimc.spb.ru/netcat_files/multifile/2741/UChEBNYY_PLAN_20_21.pdf</w:t>
        </w:r>
      </w:hyperlink>
      <w:r>
        <w:rPr>
          <w:sz w:val="24"/>
          <w:szCs w:val="24"/>
        </w:rPr>
        <w:t>).</w:t>
      </w:r>
    </w:p>
    <w:p w:rsidR="004B47C7" w:rsidRDefault="004B47C7" w:rsidP="004B47C7">
      <w:pPr>
        <w:ind w:firstLine="426"/>
        <w:jc w:val="both"/>
        <w:rPr>
          <w:sz w:val="24"/>
          <w:szCs w:val="24"/>
        </w:rPr>
      </w:pPr>
    </w:p>
    <w:p w:rsidR="00351552" w:rsidRDefault="00351552" w:rsidP="004B47C7">
      <w:pPr>
        <w:ind w:firstLine="426"/>
        <w:jc w:val="both"/>
        <w:rPr>
          <w:sz w:val="24"/>
          <w:szCs w:val="24"/>
        </w:rPr>
      </w:pPr>
    </w:p>
    <w:p w:rsidR="00351552" w:rsidRDefault="00351552" w:rsidP="004B47C7">
      <w:pPr>
        <w:ind w:firstLine="426"/>
        <w:jc w:val="both"/>
        <w:rPr>
          <w:sz w:val="24"/>
          <w:szCs w:val="24"/>
        </w:rPr>
      </w:pPr>
    </w:p>
    <w:p w:rsidR="00351552" w:rsidRDefault="00351552" w:rsidP="004B47C7">
      <w:pPr>
        <w:ind w:firstLine="426"/>
        <w:jc w:val="both"/>
        <w:rPr>
          <w:sz w:val="24"/>
          <w:szCs w:val="24"/>
        </w:rPr>
      </w:pPr>
    </w:p>
    <w:p w:rsidR="00351552" w:rsidRDefault="00351552" w:rsidP="004B47C7">
      <w:pPr>
        <w:ind w:firstLine="426"/>
        <w:jc w:val="both"/>
        <w:rPr>
          <w:sz w:val="24"/>
          <w:szCs w:val="24"/>
        </w:rPr>
      </w:pPr>
    </w:p>
    <w:p w:rsidR="00351552" w:rsidRPr="004B47C7" w:rsidRDefault="00351552" w:rsidP="004B47C7">
      <w:pPr>
        <w:ind w:firstLine="426"/>
        <w:jc w:val="both"/>
        <w:rPr>
          <w:sz w:val="24"/>
          <w:szCs w:val="24"/>
        </w:rPr>
      </w:pPr>
    </w:p>
    <w:p w:rsidR="00F22A7E" w:rsidRDefault="00614431" w:rsidP="002E6234">
      <w:pPr>
        <w:pStyle w:val="Default"/>
        <w:ind w:firstLine="360"/>
        <w:jc w:val="both"/>
      </w:pPr>
      <w:r>
        <w:lastRenderedPageBreak/>
        <w:t xml:space="preserve">В процессе использования данного инновационного продукта могут быть получены следующие результаты: </w:t>
      </w:r>
      <w:r w:rsidR="00F22A7E">
        <w:t xml:space="preserve"> </w:t>
      </w:r>
    </w:p>
    <w:p w:rsidR="00901E38" w:rsidRPr="00535A14" w:rsidRDefault="00901E38" w:rsidP="002E6234">
      <w:pPr>
        <w:pStyle w:val="Default"/>
        <w:ind w:firstLine="360"/>
        <w:jc w:val="both"/>
        <w:rPr>
          <w:u w:val="single"/>
        </w:rPr>
      </w:pPr>
      <w:r w:rsidRPr="00535A14">
        <w:rPr>
          <w:u w:val="single"/>
        </w:rPr>
        <w:t xml:space="preserve">образовательные </w:t>
      </w:r>
    </w:p>
    <w:p w:rsidR="00B376C8" w:rsidRPr="00535A14" w:rsidRDefault="00535A14" w:rsidP="002E6234">
      <w:pPr>
        <w:pStyle w:val="Default"/>
        <w:numPr>
          <w:ilvl w:val="0"/>
          <w:numId w:val="32"/>
        </w:numPr>
        <w:jc w:val="both"/>
      </w:pPr>
      <w:r>
        <w:t>с</w:t>
      </w:r>
      <w:r w:rsidR="00B376C8">
        <w:t xml:space="preserve">оздание организационно-педагогических условий для </w:t>
      </w:r>
      <w:r w:rsidR="00B376C8" w:rsidRPr="00535A14">
        <w:t>развития научно-технического и творческого потенциала личности и самореализации дошкольников через обучение элементарным основам программирования и робототехники</w:t>
      </w:r>
      <w:r>
        <w:t>,</w:t>
      </w:r>
    </w:p>
    <w:p w:rsidR="00A56D7B" w:rsidRDefault="00535A14" w:rsidP="002E6234">
      <w:pPr>
        <w:pStyle w:val="Default"/>
        <w:numPr>
          <w:ilvl w:val="0"/>
          <w:numId w:val="32"/>
        </w:numPr>
        <w:jc w:val="both"/>
      </w:pPr>
      <w:r>
        <w:t>с</w:t>
      </w:r>
      <w:r w:rsidR="00A56D7B">
        <w:t xml:space="preserve">оздание условий для </w:t>
      </w:r>
      <w:r w:rsidR="00A56D7B" w:rsidRPr="00632556">
        <w:t>развития детской креативности, мышления, воображения и самостоятельности</w:t>
      </w:r>
      <w:r w:rsidR="00A56D7B">
        <w:t xml:space="preserve"> в процессе </w:t>
      </w:r>
      <w:r>
        <w:t>занятий по программе,</w:t>
      </w:r>
      <w:r w:rsidR="00A56D7B" w:rsidRPr="00632556">
        <w:t xml:space="preserve"> </w:t>
      </w:r>
    </w:p>
    <w:p w:rsidR="00A56D7B" w:rsidRPr="00331197" w:rsidRDefault="00A56D7B" w:rsidP="002E6234">
      <w:pPr>
        <w:pStyle w:val="Default"/>
        <w:numPr>
          <w:ilvl w:val="0"/>
          <w:numId w:val="32"/>
        </w:numPr>
        <w:jc w:val="both"/>
      </w:pPr>
      <w:r w:rsidRPr="00331197">
        <w:t xml:space="preserve">развитие инновационной творческой деятельности </w:t>
      </w:r>
      <w:r>
        <w:t>дошкольников</w:t>
      </w:r>
      <w:r w:rsidRPr="00331197">
        <w:t xml:space="preserve"> в процессе решения прикладных задач</w:t>
      </w:r>
      <w:r w:rsidR="00535A14">
        <w:t>,</w:t>
      </w:r>
    </w:p>
    <w:p w:rsidR="00A56D7B" w:rsidRPr="00331197" w:rsidRDefault="00A56D7B" w:rsidP="002E6234">
      <w:pPr>
        <w:pStyle w:val="Default"/>
        <w:numPr>
          <w:ilvl w:val="0"/>
          <w:numId w:val="32"/>
        </w:numPr>
        <w:jc w:val="both"/>
      </w:pPr>
      <w:r w:rsidRPr="00331197">
        <w:t>формирование</w:t>
      </w:r>
      <w:r w:rsidR="00535A14">
        <w:t xml:space="preserve"> у дошкольников</w:t>
      </w:r>
      <w:r w:rsidRPr="00331197">
        <w:t xml:space="preserve"> ответственного отношения к процессу и результатам своего труда, к выполнению своих обязанностей (ролевых функций), как индивидуально, так и в группе</w:t>
      </w:r>
      <w:r w:rsidR="00535A14">
        <w:t>,</w:t>
      </w:r>
    </w:p>
    <w:p w:rsidR="00A56D7B" w:rsidRPr="00535A14" w:rsidRDefault="00535A14" w:rsidP="002E6234">
      <w:pPr>
        <w:pStyle w:val="Default"/>
        <w:numPr>
          <w:ilvl w:val="0"/>
          <w:numId w:val="32"/>
        </w:numPr>
        <w:jc w:val="both"/>
      </w:pPr>
      <w:r>
        <w:t>пропедевтическая подготовка</w:t>
      </w:r>
      <w:r w:rsidRPr="00632556">
        <w:t xml:space="preserve"> для успешного освоения школьных предметов. </w:t>
      </w:r>
    </w:p>
    <w:p w:rsidR="00B376C8" w:rsidRPr="00535A14" w:rsidRDefault="00B376C8" w:rsidP="002E6234">
      <w:pPr>
        <w:pStyle w:val="Default"/>
        <w:ind w:firstLine="360"/>
        <w:jc w:val="both"/>
        <w:rPr>
          <w:u w:val="single"/>
        </w:rPr>
      </w:pPr>
      <w:r w:rsidRPr="00535A14">
        <w:rPr>
          <w:u w:val="single"/>
        </w:rPr>
        <w:t xml:space="preserve">социальные </w:t>
      </w:r>
    </w:p>
    <w:p w:rsidR="00B376C8" w:rsidRPr="007318BE" w:rsidRDefault="00535A14" w:rsidP="002E6234">
      <w:pPr>
        <w:pStyle w:val="Default"/>
        <w:numPr>
          <w:ilvl w:val="0"/>
          <w:numId w:val="33"/>
        </w:numPr>
        <w:jc w:val="both"/>
      </w:pPr>
      <w:r>
        <w:t>о</w:t>
      </w:r>
      <w:r w:rsidR="00B376C8" w:rsidRPr="007318BE">
        <w:t>беспеч</w:t>
      </w:r>
      <w:r w:rsidR="00B376C8">
        <w:t>ение</w:t>
      </w:r>
      <w:r w:rsidR="00B376C8" w:rsidRPr="007318BE">
        <w:t xml:space="preserve"> удовлетворенност</w:t>
      </w:r>
      <w:r w:rsidR="00B376C8">
        <w:t>и</w:t>
      </w:r>
      <w:r w:rsidR="00B376C8" w:rsidRPr="007318BE">
        <w:t xml:space="preserve"> </w:t>
      </w:r>
      <w:r w:rsidR="00B376C8">
        <w:t xml:space="preserve">родителей </w:t>
      </w:r>
      <w:r w:rsidR="00B376C8" w:rsidRPr="007318BE">
        <w:t>качеством и разнообразием образовательных программ</w:t>
      </w:r>
      <w:r w:rsidR="00B376C8">
        <w:t xml:space="preserve"> в дошкольном образовании</w:t>
      </w:r>
      <w:r w:rsidR="00B376C8" w:rsidRPr="007318BE">
        <w:t>.</w:t>
      </w:r>
    </w:p>
    <w:p w:rsidR="00B376C8" w:rsidRPr="00535A14" w:rsidRDefault="00B376C8" w:rsidP="002E6234">
      <w:pPr>
        <w:pStyle w:val="Default"/>
        <w:ind w:firstLine="360"/>
        <w:jc w:val="both"/>
        <w:rPr>
          <w:u w:val="single"/>
        </w:rPr>
      </w:pPr>
      <w:r w:rsidRPr="00535A14">
        <w:rPr>
          <w:u w:val="single"/>
        </w:rPr>
        <w:t xml:space="preserve">педагогические </w:t>
      </w:r>
    </w:p>
    <w:p w:rsidR="00B376C8" w:rsidRPr="00535A14" w:rsidRDefault="00535A14" w:rsidP="002E6234">
      <w:pPr>
        <w:pStyle w:val="Default"/>
        <w:numPr>
          <w:ilvl w:val="0"/>
          <w:numId w:val="34"/>
        </w:numPr>
        <w:jc w:val="both"/>
      </w:pPr>
      <w:r>
        <w:t>с</w:t>
      </w:r>
      <w:r w:rsidR="00D404AF">
        <w:t>тимулирование педагогов</w:t>
      </w:r>
      <w:r w:rsidR="00B376C8">
        <w:t xml:space="preserve"> к профессиональному самосовершенствованию</w:t>
      </w:r>
      <w:r>
        <w:t>,</w:t>
      </w:r>
    </w:p>
    <w:p w:rsidR="00535A14" w:rsidRPr="00B376C8" w:rsidRDefault="00535A14" w:rsidP="002E6234">
      <w:pPr>
        <w:pStyle w:val="Default"/>
        <w:numPr>
          <w:ilvl w:val="0"/>
          <w:numId w:val="34"/>
        </w:numPr>
        <w:jc w:val="both"/>
      </w:pPr>
      <w:r>
        <w:t>о</w:t>
      </w:r>
      <w:r w:rsidRPr="00535A14">
        <w:t xml:space="preserve">рганизация непрерывного профессионального развития </w:t>
      </w:r>
      <w:r w:rsidR="00D404AF">
        <w:t xml:space="preserve">педагогов </w:t>
      </w:r>
      <w:r>
        <w:t>в области цифрового образования,</w:t>
      </w:r>
    </w:p>
    <w:p w:rsidR="00535A14" w:rsidRDefault="00535A14" w:rsidP="002E6234">
      <w:pPr>
        <w:pStyle w:val="Default"/>
        <w:numPr>
          <w:ilvl w:val="0"/>
          <w:numId w:val="34"/>
        </w:numPr>
        <w:jc w:val="both"/>
      </w:pPr>
      <w:r w:rsidRPr="00535A14">
        <w:t xml:space="preserve">совершенствование форм сотрудничества и сетевого взаимодействия в педагогическом сообществе, </w:t>
      </w:r>
    </w:p>
    <w:p w:rsidR="00535A14" w:rsidRPr="00535A14" w:rsidRDefault="00535A14" w:rsidP="002E6234">
      <w:pPr>
        <w:pStyle w:val="Default"/>
        <w:numPr>
          <w:ilvl w:val="0"/>
          <w:numId w:val="34"/>
        </w:numPr>
        <w:jc w:val="both"/>
      </w:pPr>
      <w:r>
        <w:t>р</w:t>
      </w:r>
      <w:r w:rsidRPr="00535A14">
        <w:t xml:space="preserve">азвитие технологической культуры </w:t>
      </w:r>
      <w:r w:rsidR="00D404AF">
        <w:t>педагогов</w:t>
      </w:r>
      <w:r w:rsidRPr="00535A14">
        <w:t>.</w:t>
      </w:r>
    </w:p>
    <w:p w:rsidR="00B376C8" w:rsidRPr="00535A14" w:rsidRDefault="00B376C8" w:rsidP="002E6234">
      <w:pPr>
        <w:pStyle w:val="Default"/>
        <w:ind w:firstLine="360"/>
        <w:jc w:val="both"/>
        <w:rPr>
          <w:u w:val="single"/>
        </w:rPr>
      </w:pPr>
      <w:r w:rsidRPr="00535A14">
        <w:rPr>
          <w:u w:val="single"/>
        </w:rPr>
        <w:t>экономические</w:t>
      </w:r>
    </w:p>
    <w:p w:rsidR="00B376C8" w:rsidRPr="00535A14" w:rsidRDefault="00535A14" w:rsidP="002E6234">
      <w:pPr>
        <w:pStyle w:val="Default"/>
        <w:numPr>
          <w:ilvl w:val="0"/>
          <w:numId w:val="35"/>
        </w:numPr>
        <w:jc w:val="both"/>
      </w:pPr>
      <w:r>
        <w:t>м</w:t>
      </w:r>
      <w:r w:rsidR="00B376C8">
        <w:t>инимальные материальные затраты</w:t>
      </w:r>
      <w:r>
        <w:t>,</w:t>
      </w:r>
    </w:p>
    <w:p w:rsidR="00B376C8" w:rsidRDefault="00535A14" w:rsidP="002E6234">
      <w:pPr>
        <w:pStyle w:val="Default"/>
        <w:numPr>
          <w:ilvl w:val="0"/>
          <w:numId w:val="35"/>
        </w:numPr>
        <w:jc w:val="both"/>
      </w:pPr>
      <w:r>
        <w:t>с</w:t>
      </w:r>
      <w:r w:rsidR="00B376C8" w:rsidRPr="00535A14">
        <w:t>овершенствование программно-методических средств реализации обучения.</w:t>
      </w:r>
    </w:p>
    <w:p w:rsidR="0032071E" w:rsidRPr="00535A14" w:rsidRDefault="0032071E" w:rsidP="002E6234">
      <w:pPr>
        <w:pStyle w:val="Default"/>
        <w:ind w:left="502"/>
        <w:jc w:val="both"/>
      </w:pPr>
    </w:p>
    <w:p w:rsidR="00351552" w:rsidRPr="00351552" w:rsidRDefault="00465A4A" w:rsidP="00351552">
      <w:pPr>
        <w:pStyle w:val="Default"/>
        <w:numPr>
          <w:ilvl w:val="1"/>
          <w:numId w:val="40"/>
        </w:numPr>
        <w:jc w:val="both"/>
        <w:rPr>
          <w:b/>
        </w:rPr>
      </w:pPr>
      <w:r w:rsidRPr="00882D3A">
        <w:rPr>
          <w:b/>
        </w:rPr>
        <w:t xml:space="preserve"> Обоснование готовности инновационного продукта к внедрению </w:t>
      </w:r>
      <w:r w:rsidR="00AE3347" w:rsidRPr="00AE3347">
        <w:rPr>
          <w:b/>
        </w:rPr>
        <w:t>в системе образования Санкт-Петербурга</w:t>
      </w:r>
    </w:p>
    <w:p w:rsidR="0098083F" w:rsidRDefault="00901E38" w:rsidP="002E6234">
      <w:pPr>
        <w:pStyle w:val="Default"/>
        <w:ind w:left="360" w:firstLine="348"/>
        <w:jc w:val="both"/>
      </w:pPr>
      <w:r w:rsidRPr="00AE3347">
        <w:t>Благодаря наличию таких компонентов учебно-методического комплекса</w:t>
      </w:r>
      <w:r w:rsidR="00D404AF">
        <w:t>, как</w:t>
      </w:r>
      <w:r w:rsidRPr="00AE3347">
        <w:t xml:space="preserve"> рабочая программа </w:t>
      </w:r>
      <w:r w:rsidR="00CE1EE3" w:rsidRPr="00AE3347">
        <w:t xml:space="preserve">«Сказочное путешествие с роботами» </w:t>
      </w:r>
      <w:r w:rsidRPr="00AE3347">
        <w:t>для дошкольников подго</w:t>
      </w:r>
      <w:r w:rsidR="00D404AF">
        <w:t>товительной группы, методических рекомендаций педагогам, методических разработок занятий, дидактических материалов</w:t>
      </w:r>
      <w:r w:rsidRPr="00AE3347">
        <w:t xml:space="preserve"> для дошкольников, </w:t>
      </w:r>
      <w:r w:rsidR="00D404AF">
        <w:t>диагностического инструментария</w:t>
      </w:r>
      <w:r w:rsidR="00655EF8">
        <w:t xml:space="preserve">, </w:t>
      </w:r>
      <w:r w:rsidRPr="00AE3347">
        <w:t xml:space="preserve">а также программы повышения квалификации для педагогов, инновационный продукт «Сказочное путешествие с роботами» готов к внедрению </w:t>
      </w:r>
      <w:r w:rsidR="00AE3347">
        <w:t>в системе образования Санкт-Петербурга</w:t>
      </w:r>
      <w:r w:rsidRPr="00AE3347">
        <w:t xml:space="preserve">. </w:t>
      </w:r>
    </w:p>
    <w:p w:rsidR="00901E38" w:rsidRDefault="00901E38" w:rsidP="002E6234">
      <w:pPr>
        <w:pStyle w:val="Default"/>
        <w:ind w:left="360" w:firstLine="348"/>
        <w:jc w:val="both"/>
      </w:pPr>
      <w:r w:rsidRPr="00AE3347">
        <w:t>Особо следует отметить</w:t>
      </w:r>
      <w:r w:rsidR="00AE3347" w:rsidRPr="00AE3347">
        <w:t xml:space="preserve">, что </w:t>
      </w:r>
      <w:r w:rsidR="00AE3347">
        <w:t>д</w:t>
      </w:r>
      <w:r w:rsidR="00AE3347" w:rsidRPr="00AE3347">
        <w:t>ополнительная профессиональная программа</w:t>
      </w:r>
      <w:bookmarkStart w:id="1" w:name="_t3h5sf"/>
      <w:bookmarkEnd w:id="1"/>
      <w:r w:rsidR="00AE3347" w:rsidRPr="00AE3347">
        <w:t xml:space="preserve"> повышени</w:t>
      </w:r>
      <w:r w:rsidR="00AE3347">
        <w:t>я</w:t>
      </w:r>
      <w:r w:rsidR="00AE3347" w:rsidRPr="00AE3347">
        <w:t xml:space="preserve"> квалификации педагогов</w:t>
      </w:r>
      <w:bookmarkStart w:id="2" w:name="_d34og8"/>
      <w:bookmarkEnd w:id="2"/>
      <w:r w:rsidR="00AE3347">
        <w:t xml:space="preserve"> «</w:t>
      </w:r>
      <w:r w:rsidR="00AE3347" w:rsidRPr="00AE3347">
        <w:t xml:space="preserve">Использование </w:t>
      </w:r>
      <w:proofErr w:type="spellStart"/>
      <w:r w:rsidR="00AE3347" w:rsidRPr="00AE3347">
        <w:t>визуальнои</w:t>
      </w:r>
      <w:proofErr w:type="spellEnd"/>
      <w:r w:rsidR="00AE3347" w:rsidRPr="00AE3347">
        <w:t xml:space="preserve">̆ среды </w:t>
      </w:r>
      <w:proofErr w:type="spellStart"/>
      <w:r w:rsidR="00AE3347" w:rsidRPr="00AE3347">
        <w:t>RobboJunior</w:t>
      </w:r>
      <w:proofErr w:type="spellEnd"/>
      <w:r w:rsidR="00AE3347">
        <w:t xml:space="preserve"> д</w:t>
      </w:r>
      <w:r w:rsidR="00AE3347" w:rsidRPr="00AE3347">
        <w:t>ля обу</w:t>
      </w:r>
      <w:r w:rsidR="00AE3347">
        <w:t xml:space="preserve">чения основам программирования </w:t>
      </w:r>
      <w:proofErr w:type="spellStart"/>
      <w:r w:rsidR="00AE3347" w:rsidRPr="00AE3347">
        <w:t>детеи</w:t>
      </w:r>
      <w:proofErr w:type="spellEnd"/>
      <w:r w:rsidR="00AE3347" w:rsidRPr="00AE3347">
        <w:t>̆</w:t>
      </w:r>
      <w:r w:rsidR="00AE3347">
        <w:t xml:space="preserve"> старшего дошкольного возраста», направленная на</w:t>
      </w:r>
      <w:r w:rsidR="00AE3347" w:rsidRPr="00AE3347">
        <w:t xml:space="preserve"> совершенствование профессиональных компетенций педагогических кадров</w:t>
      </w:r>
      <w:r w:rsidR="00CE1EE3">
        <w:t xml:space="preserve"> в области программирования и образовательной робототехники</w:t>
      </w:r>
      <w:r w:rsidR="00AE3347" w:rsidRPr="00AE3347">
        <w:t>, может быть реализована как в очной</w:t>
      </w:r>
      <w:r w:rsidR="00D404AF">
        <w:t>,</w:t>
      </w:r>
      <w:r w:rsidR="00AE3347" w:rsidRPr="00AE3347">
        <w:t xml:space="preserve"> так и в дистанционной форме. </w:t>
      </w:r>
    </w:p>
    <w:p w:rsidR="00CA7AF9" w:rsidRDefault="005E21B7" w:rsidP="002E6234">
      <w:pPr>
        <w:pStyle w:val="Default"/>
        <w:ind w:left="360" w:firstLine="348"/>
        <w:jc w:val="both"/>
      </w:pPr>
      <w:r w:rsidRPr="005E21B7">
        <w:t>При переносе и адаптации инновационного продукта в практику не требуется трудоёмких процедур</w:t>
      </w:r>
      <w:r>
        <w:t xml:space="preserve">. </w:t>
      </w:r>
      <w:r w:rsidR="00CA7AF9">
        <w:t>Программа «Сказочное путешествие с роботами»</w:t>
      </w:r>
      <w:r w:rsidR="00CA7AF9" w:rsidRPr="00CA7AF9">
        <w:t xml:space="preserve"> </w:t>
      </w:r>
      <w:r w:rsidR="00CA7AF9" w:rsidRPr="00AE3347">
        <w:t>для дошкольников подготовительной группы</w:t>
      </w:r>
      <w:r w:rsidR="00CA7AF9">
        <w:t xml:space="preserve"> может быть использована как в рамках Основной образовательной программы дошкольн</w:t>
      </w:r>
      <w:r w:rsidR="00914343">
        <w:t>ого образования, так и в форме д</w:t>
      </w:r>
      <w:r w:rsidR="00CA7AF9">
        <w:t xml:space="preserve">ополнительного образования детей. </w:t>
      </w:r>
    </w:p>
    <w:p w:rsidR="005E21B7" w:rsidRPr="00D36623" w:rsidRDefault="00914343" w:rsidP="002E6234">
      <w:pPr>
        <w:pStyle w:val="Default"/>
        <w:ind w:left="360" w:firstLine="348"/>
        <w:jc w:val="both"/>
      </w:pPr>
      <w:r>
        <w:t>Также</w:t>
      </w:r>
      <w:r w:rsidR="00CA7AF9">
        <w:t xml:space="preserve"> внедрение п</w:t>
      </w:r>
      <w:r>
        <w:t>рограммы не требует специальных</w:t>
      </w:r>
      <w:r w:rsidR="00CA7AF9">
        <w:t xml:space="preserve"> материально-технических условий. </w:t>
      </w:r>
      <w:r w:rsidR="005E21B7" w:rsidRPr="005E21B7">
        <w:t xml:space="preserve">При реализации </w:t>
      </w:r>
      <w:r w:rsidR="005E21B7" w:rsidRPr="00AE3347">
        <w:t>рабоч</w:t>
      </w:r>
      <w:r w:rsidR="005E21B7">
        <w:t>ей</w:t>
      </w:r>
      <w:r w:rsidR="005E21B7" w:rsidRPr="00AE3347">
        <w:t xml:space="preserve"> программ</w:t>
      </w:r>
      <w:r w:rsidR="005E21B7">
        <w:t>ы</w:t>
      </w:r>
      <w:r w:rsidR="005E21B7" w:rsidRPr="00AE3347">
        <w:t xml:space="preserve"> «Сказочное путешествие с роботами»</w:t>
      </w:r>
      <w:r w:rsidR="00CA7AF9" w:rsidRPr="005E21B7">
        <w:t xml:space="preserve"> используются ноутбуки или компьютеры с предустановленной средой программирования </w:t>
      </w:r>
      <w:proofErr w:type="spellStart"/>
      <w:r w:rsidR="00CA7AF9" w:rsidRPr="005E21B7">
        <w:t>RobboJunior</w:t>
      </w:r>
      <w:proofErr w:type="spellEnd"/>
      <w:r w:rsidR="00CA7AF9" w:rsidRPr="005E21B7">
        <w:t xml:space="preserve">. </w:t>
      </w:r>
      <w:r w:rsidR="005E21B7" w:rsidRPr="005E21B7">
        <w:t xml:space="preserve">Помимо компьютеров никакое специальное оборудование или платное программное </w:t>
      </w:r>
      <w:r w:rsidR="005E21B7" w:rsidRPr="005E21B7">
        <w:lastRenderedPageBreak/>
        <w:t xml:space="preserve">обеспечение не требуется. </w:t>
      </w:r>
      <w:proofErr w:type="spellStart"/>
      <w:r w:rsidR="005E21B7" w:rsidRPr="005E21B7">
        <w:t>RobboJunior</w:t>
      </w:r>
      <w:proofErr w:type="spellEnd"/>
      <w:r w:rsidR="005E21B7" w:rsidRPr="005E21B7">
        <w:t xml:space="preserve"> бесплатная и простая в использовании программа. </w:t>
      </w:r>
      <w:r w:rsidR="0098083F" w:rsidRPr="0098083F">
        <w:t xml:space="preserve">Распространяется </w:t>
      </w:r>
      <w:proofErr w:type="spellStart"/>
      <w:r w:rsidR="0098083F" w:rsidRPr="0098083F">
        <w:t>RobboJunior</w:t>
      </w:r>
      <w:proofErr w:type="spellEnd"/>
      <w:r w:rsidR="0098083F" w:rsidRPr="0098083F">
        <w:t xml:space="preserve"> по лицензии СПО (свободного программного обеспечения)</w:t>
      </w:r>
      <w:r w:rsidR="0098083F">
        <w:t xml:space="preserve">. </w:t>
      </w:r>
      <w:r w:rsidR="005E21B7" w:rsidRPr="005E21B7">
        <w:t xml:space="preserve">Она легко загружается с сайта и требует минимальных пользовательских навыков при её установке и дальнейшем использовании. </w:t>
      </w:r>
      <w:r w:rsidR="005E21B7" w:rsidRPr="00D36623">
        <w:t xml:space="preserve">Сообщество РОББО осуществляет методическую поддержку пользователей своего продукта </w:t>
      </w:r>
      <w:proofErr w:type="spellStart"/>
      <w:r w:rsidR="005E21B7" w:rsidRPr="00D36623">
        <w:t>RobboJunior</w:t>
      </w:r>
      <w:proofErr w:type="spellEnd"/>
      <w:r w:rsidR="005E21B7" w:rsidRPr="00D36623">
        <w:t xml:space="preserve"> посредством сайта </w:t>
      </w:r>
      <w:hyperlink r:id="rId18" w:tgtFrame="_blank" w:history="1">
        <w:r w:rsidR="005E21B7" w:rsidRPr="00D36623">
          <w:t>robbo.ru</w:t>
        </w:r>
      </w:hyperlink>
    </w:p>
    <w:p w:rsidR="00CA7AF9" w:rsidRPr="00D36623" w:rsidRDefault="0098083F" w:rsidP="002E6234">
      <w:pPr>
        <w:pStyle w:val="Default"/>
        <w:ind w:left="360" w:firstLine="348"/>
        <w:jc w:val="both"/>
      </w:pPr>
      <w:r w:rsidRPr="00D36623">
        <w:t>Таким образом, на наш взгляд</w:t>
      </w:r>
      <w:r w:rsidR="00D36623" w:rsidRPr="00D36623">
        <w:t>,</w:t>
      </w:r>
      <w:r w:rsidRPr="00D36623">
        <w:t xml:space="preserve"> представляемый на конкурс инновационный продукт УМК «Сказочное путешествие с роботами»</w:t>
      </w:r>
      <w:r w:rsidR="00D404AF">
        <w:t>,</w:t>
      </w:r>
      <w:r w:rsidRPr="00D36623">
        <w:t xml:space="preserve"> готов д</w:t>
      </w:r>
      <w:r w:rsidR="005E21B7" w:rsidRPr="00D36623">
        <w:t xml:space="preserve">ля внедрения </w:t>
      </w:r>
      <w:r w:rsidR="00D36623" w:rsidRPr="00D36623">
        <w:t>в систему образования Санкт-Петербурга.</w:t>
      </w:r>
    </w:p>
    <w:p w:rsidR="00D36623" w:rsidRPr="00901E38" w:rsidRDefault="00D36623" w:rsidP="002E6234">
      <w:pPr>
        <w:pStyle w:val="Default"/>
        <w:ind w:left="360" w:firstLine="348"/>
        <w:jc w:val="both"/>
      </w:pPr>
    </w:p>
    <w:p w:rsidR="00465A4A" w:rsidRDefault="00465A4A" w:rsidP="00AE20A0">
      <w:pPr>
        <w:pStyle w:val="Default"/>
        <w:numPr>
          <w:ilvl w:val="1"/>
          <w:numId w:val="40"/>
        </w:numPr>
        <w:jc w:val="both"/>
        <w:rPr>
          <w:b/>
        </w:rPr>
      </w:pPr>
      <w:r w:rsidRPr="00882D3A">
        <w:rPr>
          <w:b/>
        </w:rPr>
        <w:t xml:space="preserve"> Обоснование рисков внедрения инновационного продукта в системе образования Санкт-Петербурга </w:t>
      </w:r>
    </w:p>
    <w:p w:rsidR="000C47CF" w:rsidRDefault="006B3BA8" w:rsidP="002E6234">
      <w:pPr>
        <w:pStyle w:val="Default"/>
        <w:ind w:firstLine="360"/>
        <w:jc w:val="both"/>
      </w:pPr>
      <w:r w:rsidRPr="006B3BA8">
        <w:t>Риски внедрения инновационного продукта в системе образования Санкт-Петербурга</w:t>
      </w:r>
      <w:r>
        <w:t xml:space="preserve"> могут быть связаны </w:t>
      </w:r>
      <w:r w:rsidR="007F4C68">
        <w:t>с факторами в</w:t>
      </w:r>
      <w:r w:rsidR="007F4C68" w:rsidRPr="007F4C68">
        <w:t>нутренни</w:t>
      </w:r>
      <w:r w:rsidR="007F4C68">
        <w:t>ми и внешними</w:t>
      </w:r>
      <w:r w:rsidR="007F4C68" w:rsidRPr="007F4C68">
        <w:t xml:space="preserve"> </w:t>
      </w:r>
      <w:r w:rsidR="007F4C68">
        <w:t>(</w:t>
      </w:r>
      <w:r w:rsidR="007F4C68" w:rsidRPr="007F4C68">
        <w:t>п</w:t>
      </w:r>
      <w:r w:rsidR="007F4C68" w:rsidRPr="000C47CF">
        <w:t>о отношению к образовательной организации, заинтересованной в использовании инновационного продукта</w:t>
      </w:r>
      <w:r w:rsidR="007F4C68">
        <w:t>).</w:t>
      </w:r>
    </w:p>
    <w:p w:rsidR="007F4C68" w:rsidRDefault="007F4C68" w:rsidP="002E6234">
      <w:pPr>
        <w:pStyle w:val="Default"/>
        <w:ind w:left="360"/>
        <w:jc w:val="both"/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814"/>
      </w:tblGrid>
      <w:tr w:rsidR="007F4C68" w:rsidTr="00C42223">
        <w:tc>
          <w:tcPr>
            <w:tcW w:w="4536" w:type="dxa"/>
          </w:tcPr>
          <w:p w:rsidR="007F4C68" w:rsidRPr="007F4C68" w:rsidRDefault="007F4C68" w:rsidP="002E6234">
            <w:pPr>
              <w:pStyle w:val="Default"/>
              <w:jc w:val="center"/>
              <w:rPr>
                <w:b/>
              </w:rPr>
            </w:pPr>
            <w:r w:rsidRPr="007F4C68">
              <w:rPr>
                <w:b/>
              </w:rPr>
              <w:t>Риски внедрения инновационного продукта</w:t>
            </w:r>
          </w:p>
        </w:tc>
        <w:tc>
          <w:tcPr>
            <w:tcW w:w="4814" w:type="dxa"/>
          </w:tcPr>
          <w:p w:rsidR="007F4C68" w:rsidRPr="007F4C68" w:rsidRDefault="007F4C68" w:rsidP="002E6234">
            <w:pPr>
              <w:pStyle w:val="Default"/>
              <w:jc w:val="center"/>
              <w:rPr>
                <w:b/>
              </w:rPr>
            </w:pPr>
            <w:r w:rsidRPr="007F4C68">
              <w:rPr>
                <w:b/>
              </w:rPr>
              <w:t>Пути минимизации рисков</w:t>
            </w:r>
          </w:p>
        </w:tc>
      </w:tr>
      <w:tr w:rsidR="007F4C68" w:rsidTr="00C42223">
        <w:tc>
          <w:tcPr>
            <w:tcW w:w="9350" w:type="dxa"/>
            <w:gridSpan w:val="2"/>
          </w:tcPr>
          <w:p w:rsidR="007F4C68" w:rsidRPr="007F4C68" w:rsidRDefault="007F4C68" w:rsidP="002E6234">
            <w:pPr>
              <w:pStyle w:val="Default"/>
              <w:jc w:val="center"/>
              <w:rPr>
                <w:b/>
              </w:rPr>
            </w:pPr>
            <w:r w:rsidRPr="007F4C68">
              <w:rPr>
                <w:b/>
              </w:rPr>
              <w:t xml:space="preserve">Внутренние </w:t>
            </w:r>
            <w:r w:rsidR="006A0A0F">
              <w:rPr>
                <w:b/>
              </w:rPr>
              <w:t>риски</w:t>
            </w:r>
          </w:p>
        </w:tc>
      </w:tr>
      <w:tr w:rsidR="007F4C68" w:rsidTr="00C42223">
        <w:tc>
          <w:tcPr>
            <w:tcW w:w="4536" w:type="dxa"/>
          </w:tcPr>
          <w:p w:rsidR="007F4C68" w:rsidRDefault="007F4C68" w:rsidP="002E6234">
            <w:pPr>
              <w:pStyle w:val="Default"/>
              <w:jc w:val="both"/>
            </w:pPr>
            <w:r w:rsidRPr="000C47CF">
              <w:t>Сложные условия внедрения инноваций из-за перегрузки педагогов</w:t>
            </w:r>
          </w:p>
        </w:tc>
        <w:tc>
          <w:tcPr>
            <w:tcW w:w="4814" w:type="dxa"/>
            <w:vMerge w:val="restart"/>
          </w:tcPr>
          <w:p w:rsidR="007F4C68" w:rsidRDefault="007F4C68" w:rsidP="002E6234">
            <w:pPr>
              <w:pStyle w:val="Default"/>
              <w:jc w:val="both"/>
            </w:pPr>
            <w:r>
              <w:t>Обеспечение педагогического сопровождения преподавателей и методической поддержки в виде рекомендаций, консультаций, семинаров</w:t>
            </w:r>
            <w:r w:rsidR="00C42223">
              <w:t xml:space="preserve"> (на базе ГБОУ гимназии №70)</w:t>
            </w:r>
          </w:p>
        </w:tc>
      </w:tr>
      <w:tr w:rsidR="007F4C68" w:rsidTr="00C42223">
        <w:tc>
          <w:tcPr>
            <w:tcW w:w="4536" w:type="dxa"/>
          </w:tcPr>
          <w:p w:rsidR="007F4C68" w:rsidRPr="000C47CF" w:rsidRDefault="007F4C68" w:rsidP="002E6234">
            <w:pPr>
              <w:pStyle w:val="Default"/>
              <w:jc w:val="both"/>
            </w:pPr>
            <w:r>
              <w:t>Психологические риски (психологическое непринятие всего нового)</w:t>
            </w:r>
          </w:p>
        </w:tc>
        <w:tc>
          <w:tcPr>
            <w:tcW w:w="4814" w:type="dxa"/>
            <w:vMerge/>
          </w:tcPr>
          <w:p w:rsidR="007F4C68" w:rsidRDefault="007F4C68" w:rsidP="002E6234">
            <w:pPr>
              <w:pStyle w:val="Default"/>
              <w:jc w:val="both"/>
            </w:pPr>
          </w:p>
        </w:tc>
      </w:tr>
      <w:tr w:rsidR="007F4C68" w:rsidTr="00C42223">
        <w:tc>
          <w:tcPr>
            <w:tcW w:w="4536" w:type="dxa"/>
          </w:tcPr>
          <w:p w:rsidR="007F4C68" w:rsidRDefault="007F4C68" w:rsidP="002E6234">
            <w:pPr>
              <w:pStyle w:val="Default"/>
              <w:jc w:val="both"/>
            </w:pPr>
            <w:r w:rsidRPr="000C47CF">
              <w:t>Потребность в целевом повышении квалификации сотрудников с выдачей соответствующего документа</w:t>
            </w:r>
          </w:p>
        </w:tc>
        <w:tc>
          <w:tcPr>
            <w:tcW w:w="4814" w:type="dxa"/>
          </w:tcPr>
          <w:p w:rsidR="007F4C68" w:rsidRDefault="006A0A0F" w:rsidP="002E6234">
            <w:pPr>
              <w:pStyle w:val="Default"/>
              <w:jc w:val="both"/>
            </w:pPr>
            <w:r>
              <w:t xml:space="preserve">Организация курсов повышения квалификации педагогов по </w:t>
            </w:r>
            <w:r w:rsidR="00C42223">
              <w:t>программе «</w:t>
            </w:r>
            <w:r w:rsidR="00C42223" w:rsidRPr="00AE3347">
              <w:t xml:space="preserve">Использование </w:t>
            </w:r>
            <w:proofErr w:type="spellStart"/>
            <w:r w:rsidR="00C42223" w:rsidRPr="00AE3347">
              <w:t>визуальнои</w:t>
            </w:r>
            <w:proofErr w:type="spellEnd"/>
            <w:r w:rsidR="00C42223" w:rsidRPr="00AE3347">
              <w:t xml:space="preserve">̆ среды </w:t>
            </w:r>
            <w:proofErr w:type="spellStart"/>
            <w:r w:rsidR="00C42223" w:rsidRPr="00AE3347">
              <w:t>RobboJunior</w:t>
            </w:r>
            <w:proofErr w:type="spellEnd"/>
            <w:r w:rsidR="00C42223">
              <w:t xml:space="preserve"> д</w:t>
            </w:r>
            <w:r w:rsidR="00C42223" w:rsidRPr="00AE3347">
              <w:t>ля обу</w:t>
            </w:r>
            <w:r w:rsidR="00C42223">
              <w:t xml:space="preserve">чения основам программирования </w:t>
            </w:r>
            <w:proofErr w:type="spellStart"/>
            <w:r w:rsidR="00C42223" w:rsidRPr="00AE3347">
              <w:t>детеи</w:t>
            </w:r>
            <w:proofErr w:type="spellEnd"/>
            <w:r w:rsidR="00C42223" w:rsidRPr="00AE3347">
              <w:t>̆</w:t>
            </w:r>
            <w:r w:rsidR="00C42223">
              <w:t xml:space="preserve"> старшего дошкольного возраста»</w:t>
            </w:r>
          </w:p>
        </w:tc>
      </w:tr>
      <w:tr w:rsidR="007F4C68" w:rsidTr="00C42223">
        <w:tc>
          <w:tcPr>
            <w:tcW w:w="4536" w:type="dxa"/>
          </w:tcPr>
          <w:p w:rsidR="007F4C68" w:rsidRDefault="007F4C68" w:rsidP="002E6234">
            <w:pPr>
              <w:pStyle w:val="Default"/>
              <w:jc w:val="both"/>
            </w:pPr>
            <w:r>
              <w:t>Н</w:t>
            </w:r>
            <w:r w:rsidRPr="000C47CF">
              <w:t>едостаточная материально-техническая база</w:t>
            </w:r>
            <w:r>
              <w:t xml:space="preserve"> </w:t>
            </w:r>
            <w:r w:rsidRPr="000C47CF">
              <w:t>образовательной организации для реализации</w:t>
            </w:r>
            <w:r>
              <w:t xml:space="preserve"> инновационного продукта</w:t>
            </w:r>
          </w:p>
        </w:tc>
        <w:tc>
          <w:tcPr>
            <w:tcW w:w="4814" w:type="dxa"/>
          </w:tcPr>
          <w:p w:rsidR="007F4C68" w:rsidRDefault="00C42223" w:rsidP="002E6234">
            <w:pPr>
              <w:pStyle w:val="Default"/>
              <w:jc w:val="both"/>
            </w:pPr>
            <w:r>
              <w:t xml:space="preserve">Для внедрения инновационного продукта не требуется </w:t>
            </w:r>
            <w:r w:rsidRPr="005E21B7">
              <w:t xml:space="preserve">специальное оборудование или платное программное обеспечение </w:t>
            </w:r>
            <w:r>
              <w:t>(помимо компьютеров/ноутбуков)</w:t>
            </w:r>
            <w:r w:rsidRPr="005E21B7">
              <w:t xml:space="preserve"> </w:t>
            </w:r>
          </w:p>
        </w:tc>
      </w:tr>
      <w:tr w:rsidR="007F4C68" w:rsidTr="00C42223">
        <w:tc>
          <w:tcPr>
            <w:tcW w:w="4536" w:type="dxa"/>
          </w:tcPr>
          <w:p w:rsidR="007F4C68" w:rsidRDefault="007F4C68" w:rsidP="00D404AF">
            <w:pPr>
              <w:pStyle w:val="Default"/>
              <w:jc w:val="both"/>
            </w:pPr>
            <w:r>
              <w:t>Н</w:t>
            </w:r>
            <w:r w:rsidRPr="000C47CF">
              <w:t>едостаточно развитая IT</w:t>
            </w:r>
            <w:r w:rsidR="00D404AF">
              <w:t>-</w:t>
            </w:r>
            <w:r w:rsidRPr="000C47CF">
              <w:t>среда</w:t>
            </w:r>
            <w:r>
              <w:t xml:space="preserve"> </w:t>
            </w:r>
            <w:r w:rsidRPr="000C47CF">
              <w:t>образовательной организации</w:t>
            </w:r>
          </w:p>
        </w:tc>
        <w:tc>
          <w:tcPr>
            <w:tcW w:w="4814" w:type="dxa"/>
          </w:tcPr>
          <w:p w:rsidR="007F4C68" w:rsidRDefault="00C42223" w:rsidP="002E6234">
            <w:pPr>
              <w:pStyle w:val="Default"/>
              <w:jc w:val="both"/>
            </w:pPr>
            <w:proofErr w:type="spellStart"/>
            <w:r w:rsidRPr="005E21B7">
              <w:t>RobboJunior</w:t>
            </w:r>
            <w:proofErr w:type="spellEnd"/>
            <w:r w:rsidRPr="005E21B7">
              <w:t xml:space="preserve"> бесплатная и пр</w:t>
            </w:r>
            <w:r>
              <w:t>остая в использовании программа, р</w:t>
            </w:r>
            <w:r w:rsidRPr="0098083F">
              <w:t>аспространяется по лицензии СПО (свободного программного обеспечения)</w:t>
            </w:r>
            <w:r>
              <w:t xml:space="preserve">. </w:t>
            </w:r>
            <w:r w:rsidRPr="00D36623">
              <w:t xml:space="preserve">Сообщество РОББО осуществляет методическую поддержку пользователей своего продукта </w:t>
            </w:r>
            <w:proofErr w:type="spellStart"/>
            <w:r w:rsidRPr="00D36623">
              <w:t>RobboJunior</w:t>
            </w:r>
            <w:proofErr w:type="spellEnd"/>
            <w:r w:rsidRPr="00D36623">
              <w:t xml:space="preserve"> посредством сайта </w:t>
            </w:r>
            <w:hyperlink r:id="rId19" w:tgtFrame="_blank" w:history="1">
              <w:r w:rsidRPr="00D36623">
                <w:t>robbo.ru</w:t>
              </w:r>
            </w:hyperlink>
          </w:p>
        </w:tc>
      </w:tr>
      <w:tr w:rsidR="007F4C68" w:rsidTr="00C42223">
        <w:tc>
          <w:tcPr>
            <w:tcW w:w="9350" w:type="dxa"/>
            <w:gridSpan w:val="2"/>
          </w:tcPr>
          <w:p w:rsidR="007F4C68" w:rsidRPr="006A0A0F" w:rsidRDefault="006A0A0F" w:rsidP="002E6234">
            <w:pPr>
              <w:pStyle w:val="Default"/>
              <w:jc w:val="center"/>
              <w:rPr>
                <w:b/>
              </w:rPr>
            </w:pPr>
            <w:r w:rsidRPr="007F4C68">
              <w:rPr>
                <w:b/>
              </w:rPr>
              <w:t>В</w:t>
            </w:r>
            <w:r>
              <w:rPr>
                <w:b/>
              </w:rPr>
              <w:t>неш</w:t>
            </w:r>
            <w:r w:rsidRPr="007F4C68">
              <w:rPr>
                <w:b/>
              </w:rPr>
              <w:t xml:space="preserve">ние </w:t>
            </w:r>
            <w:r>
              <w:rPr>
                <w:b/>
              </w:rPr>
              <w:t>риски</w:t>
            </w:r>
          </w:p>
        </w:tc>
      </w:tr>
      <w:tr w:rsidR="007F4C68" w:rsidTr="00C42223">
        <w:tc>
          <w:tcPr>
            <w:tcW w:w="4536" w:type="dxa"/>
          </w:tcPr>
          <w:p w:rsidR="007F4C68" w:rsidRDefault="007F4C68" w:rsidP="002E6234">
            <w:pPr>
              <w:pStyle w:val="Default"/>
              <w:jc w:val="both"/>
            </w:pPr>
            <w:r>
              <w:t>Н</w:t>
            </w:r>
            <w:r w:rsidRPr="000C47CF">
              <w:t>егибкость и запаздывающий характер развития системы профессиональной подготовки педагогов</w:t>
            </w:r>
          </w:p>
        </w:tc>
        <w:tc>
          <w:tcPr>
            <w:tcW w:w="4814" w:type="dxa"/>
          </w:tcPr>
          <w:p w:rsidR="007F4C68" w:rsidRDefault="007F4C68" w:rsidP="002E6234">
            <w:pPr>
              <w:pStyle w:val="Default"/>
              <w:jc w:val="both"/>
            </w:pPr>
            <w:r>
              <w:t>Обеспечение педагогического сопровождения преподавателей и методической поддержки в виде рекомендаций, консультаций, семинаров</w:t>
            </w:r>
            <w:r w:rsidR="00C42223">
              <w:t xml:space="preserve">, курсов повышения квалификации </w:t>
            </w:r>
            <w:r w:rsidR="000B3A3D">
              <w:t>(</w:t>
            </w:r>
            <w:r w:rsidR="00C42223">
              <w:t>на базе ИМЦ Петроградского района</w:t>
            </w:r>
            <w:r w:rsidR="000B3A3D">
              <w:t>)</w:t>
            </w:r>
          </w:p>
        </w:tc>
      </w:tr>
      <w:tr w:rsidR="007F4C68" w:rsidTr="00C42223">
        <w:tc>
          <w:tcPr>
            <w:tcW w:w="4536" w:type="dxa"/>
          </w:tcPr>
          <w:p w:rsidR="007F4C68" w:rsidRDefault="007F4C68" w:rsidP="002E6234">
            <w:pPr>
              <w:pStyle w:val="Default"/>
              <w:jc w:val="both"/>
            </w:pPr>
            <w:proofErr w:type="gramStart"/>
            <w:r>
              <w:t>Н</w:t>
            </w:r>
            <w:r w:rsidRPr="000C47CF">
              <w:t>едостаточное  финансирование</w:t>
            </w:r>
            <w:proofErr w:type="gramEnd"/>
            <w:r w:rsidRPr="000C47CF">
              <w:t xml:space="preserve"> обновления материально-технической базы</w:t>
            </w:r>
            <w:r w:rsidRPr="00ED221A">
              <w:t xml:space="preserve"> </w:t>
            </w:r>
            <w:r w:rsidRPr="000C47CF">
              <w:t>образовательн</w:t>
            </w:r>
            <w:r>
              <w:t>ых</w:t>
            </w:r>
            <w:r w:rsidRPr="000C47CF">
              <w:t xml:space="preserve"> организаци</w:t>
            </w:r>
            <w:r>
              <w:t>й</w:t>
            </w:r>
          </w:p>
        </w:tc>
        <w:tc>
          <w:tcPr>
            <w:tcW w:w="4814" w:type="dxa"/>
          </w:tcPr>
          <w:p w:rsidR="007F4C68" w:rsidRDefault="000B3A3D" w:rsidP="002E6234">
            <w:pPr>
              <w:pStyle w:val="Default"/>
              <w:jc w:val="both"/>
            </w:pPr>
            <w:r>
              <w:t xml:space="preserve">Для внедрения инновационного продукта не требуется </w:t>
            </w:r>
            <w:r w:rsidRPr="005E21B7">
              <w:t xml:space="preserve">специальное оборудование или платное программное обеспечение </w:t>
            </w:r>
            <w:r>
              <w:t>(помимо компьютеров/ноутбуков)</w:t>
            </w:r>
            <w:r w:rsidRPr="005E21B7">
              <w:t>.</w:t>
            </w:r>
          </w:p>
        </w:tc>
      </w:tr>
    </w:tbl>
    <w:p w:rsidR="007F4C68" w:rsidRPr="000C47CF" w:rsidRDefault="007F4C68" w:rsidP="002E6234">
      <w:pPr>
        <w:pStyle w:val="Default"/>
        <w:ind w:left="360"/>
        <w:jc w:val="both"/>
      </w:pPr>
    </w:p>
    <w:p w:rsidR="00064504" w:rsidRDefault="00064504" w:rsidP="002E6234">
      <w:pPr>
        <w:pStyle w:val="a4"/>
        <w:spacing w:before="120"/>
        <w:ind w:left="0"/>
        <w:rPr>
          <w:rStyle w:val="a5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572660" cy="929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дписи_KOPIR-GOU-20092111460_000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6625" cy="930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064504" w:rsidSect="00F3424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644" w:rsidRDefault="004E5644" w:rsidP="005A5E14">
      <w:r>
        <w:separator/>
      </w:r>
    </w:p>
  </w:endnote>
  <w:endnote w:type="continuationSeparator" w:id="0">
    <w:p w:rsidR="004E5644" w:rsidRDefault="004E5644" w:rsidP="005A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644" w:rsidRDefault="004E5644" w:rsidP="005A5E14">
      <w:r>
        <w:separator/>
      </w:r>
    </w:p>
  </w:footnote>
  <w:footnote w:type="continuationSeparator" w:id="0">
    <w:p w:rsidR="004E5644" w:rsidRDefault="004E5644" w:rsidP="005A5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4889B0C"/>
    <w:lvl w:ilvl="0">
      <w:start w:val="1"/>
      <w:numFmt w:val="bullet"/>
      <w:pStyle w:val="a"/>
      <w:lvlText w:val=""/>
      <w:lvlJc w:val="left"/>
      <w:pPr>
        <w:tabs>
          <w:tab w:val="num" w:pos="-578"/>
        </w:tabs>
        <w:ind w:left="-578" w:hanging="360"/>
      </w:pPr>
      <w:rPr>
        <w:rFonts w:ascii="Symbol" w:hAnsi="Symbol" w:hint="default"/>
      </w:rPr>
    </w:lvl>
  </w:abstractNum>
  <w:abstractNum w:abstractNumId="1" w15:restartNumberingAfterBreak="0">
    <w:nsid w:val="06267D42"/>
    <w:multiLevelType w:val="hybridMultilevel"/>
    <w:tmpl w:val="59462848"/>
    <w:lvl w:ilvl="0" w:tplc="AAEA796A">
      <w:start w:val="1"/>
      <w:numFmt w:val="bullet"/>
      <w:lvlText w:val=""/>
      <w:lvlJc w:val="left"/>
      <w:pPr>
        <w:ind w:left="567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" w15:restartNumberingAfterBreak="0">
    <w:nsid w:val="0778300A"/>
    <w:multiLevelType w:val="hybridMultilevel"/>
    <w:tmpl w:val="496C4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823B0"/>
    <w:multiLevelType w:val="hybridMultilevel"/>
    <w:tmpl w:val="C0C4C164"/>
    <w:lvl w:ilvl="0" w:tplc="A33A7A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972AC"/>
    <w:multiLevelType w:val="hybridMultilevel"/>
    <w:tmpl w:val="020E12EC"/>
    <w:lvl w:ilvl="0" w:tplc="434E5E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57E51"/>
    <w:multiLevelType w:val="hybridMultilevel"/>
    <w:tmpl w:val="9006DC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4223E7"/>
    <w:multiLevelType w:val="hybridMultilevel"/>
    <w:tmpl w:val="BD283E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EE4765"/>
    <w:multiLevelType w:val="hybridMultilevel"/>
    <w:tmpl w:val="76B8D10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F67628"/>
    <w:multiLevelType w:val="hybridMultilevel"/>
    <w:tmpl w:val="79E00124"/>
    <w:lvl w:ilvl="0" w:tplc="6A6EA02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7D0570"/>
    <w:multiLevelType w:val="hybridMultilevel"/>
    <w:tmpl w:val="704819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105DB6"/>
    <w:multiLevelType w:val="hybridMultilevel"/>
    <w:tmpl w:val="E126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C3EAB"/>
    <w:multiLevelType w:val="hybridMultilevel"/>
    <w:tmpl w:val="D0307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57221"/>
    <w:multiLevelType w:val="hybridMultilevel"/>
    <w:tmpl w:val="B8E6F7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5768A126">
      <w:numFmt w:val="bullet"/>
      <w:lvlText w:val="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B81FC7"/>
    <w:multiLevelType w:val="hybridMultilevel"/>
    <w:tmpl w:val="7104041A"/>
    <w:lvl w:ilvl="0" w:tplc="914EF0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F7F79"/>
    <w:multiLevelType w:val="hybridMultilevel"/>
    <w:tmpl w:val="570025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80F03"/>
    <w:multiLevelType w:val="hybridMultilevel"/>
    <w:tmpl w:val="489E3E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C95BC4"/>
    <w:multiLevelType w:val="hybridMultilevel"/>
    <w:tmpl w:val="6CBA8184"/>
    <w:lvl w:ilvl="0" w:tplc="AAEA796A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86A79EE"/>
    <w:multiLevelType w:val="hybridMultilevel"/>
    <w:tmpl w:val="B0A89B4C"/>
    <w:lvl w:ilvl="0" w:tplc="5A60A1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0207F"/>
    <w:multiLevelType w:val="hybridMultilevel"/>
    <w:tmpl w:val="3A7E76F0"/>
    <w:lvl w:ilvl="0" w:tplc="359C20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5259A"/>
    <w:multiLevelType w:val="hybridMultilevel"/>
    <w:tmpl w:val="7386454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347601"/>
    <w:multiLevelType w:val="multilevel"/>
    <w:tmpl w:val="ADA4E07C"/>
    <w:lvl w:ilvl="0">
      <w:start w:val="1"/>
      <w:numFmt w:val="upperRoman"/>
      <w:lvlText w:val="%1."/>
      <w:lvlJc w:val="left"/>
      <w:pPr>
        <w:ind w:left="502" w:hanging="72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901"/>
        </w:tabs>
        <w:ind w:left="1901" w:hanging="14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50"/>
        </w:tabs>
        <w:ind w:left="2250" w:hanging="14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99"/>
        </w:tabs>
        <w:ind w:left="2599" w:hanging="14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48"/>
        </w:tabs>
        <w:ind w:left="2948" w:hanging="14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97"/>
        </w:tabs>
        <w:ind w:left="3297" w:hanging="141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76"/>
        </w:tabs>
        <w:ind w:left="367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25"/>
        </w:tabs>
        <w:ind w:left="40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734"/>
        </w:tabs>
        <w:ind w:left="4734" w:hanging="1800"/>
      </w:pPr>
      <w:rPr>
        <w:rFonts w:cs="Times New Roman" w:hint="default"/>
      </w:rPr>
    </w:lvl>
  </w:abstractNum>
  <w:abstractNum w:abstractNumId="21" w15:restartNumberingAfterBreak="0">
    <w:nsid w:val="404970E1"/>
    <w:multiLevelType w:val="hybridMultilevel"/>
    <w:tmpl w:val="682CE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C67E8"/>
    <w:multiLevelType w:val="multilevel"/>
    <w:tmpl w:val="AA46C2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1FD3B4E"/>
    <w:multiLevelType w:val="hybridMultilevel"/>
    <w:tmpl w:val="B84848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526072"/>
    <w:multiLevelType w:val="hybridMultilevel"/>
    <w:tmpl w:val="10F85ADC"/>
    <w:lvl w:ilvl="0" w:tplc="D772A98C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03C59"/>
    <w:multiLevelType w:val="hybridMultilevel"/>
    <w:tmpl w:val="BEB6CEA0"/>
    <w:lvl w:ilvl="0" w:tplc="AAEA796A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D587E1E"/>
    <w:multiLevelType w:val="hybridMultilevel"/>
    <w:tmpl w:val="73366DDC"/>
    <w:lvl w:ilvl="0" w:tplc="07246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4D1CBA"/>
    <w:multiLevelType w:val="hybridMultilevel"/>
    <w:tmpl w:val="85D22B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E6620E"/>
    <w:multiLevelType w:val="hybridMultilevel"/>
    <w:tmpl w:val="F796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F2162"/>
    <w:multiLevelType w:val="hybridMultilevel"/>
    <w:tmpl w:val="CACEBFE6"/>
    <w:lvl w:ilvl="0" w:tplc="74FC80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50216"/>
    <w:multiLevelType w:val="hybridMultilevel"/>
    <w:tmpl w:val="33ACA7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A21D4F"/>
    <w:multiLevelType w:val="hybridMultilevel"/>
    <w:tmpl w:val="48B23BC2"/>
    <w:lvl w:ilvl="0" w:tplc="AAEA79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950FC8"/>
    <w:multiLevelType w:val="hybridMultilevel"/>
    <w:tmpl w:val="F6942DF6"/>
    <w:lvl w:ilvl="0" w:tplc="82CA084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4B2781"/>
    <w:multiLevelType w:val="multilevel"/>
    <w:tmpl w:val="93C6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0C00284"/>
    <w:multiLevelType w:val="hybridMultilevel"/>
    <w:tmpl w:val="4B1E15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20492D"/>
    <w:multiLevelType w:val="hybridMultilevel"/>
    <w:tmpl w:val="05503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D6FD6"/>
    <w:multiLevelType w:val="hybridMultilevel"/>
    <w:tmpl w:val="0318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950C67"/>
    <w:multiLevelType w:val="hybridMultilevel"/>
    <w:tmpl w:val="1792C30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E306F05"/>
    <w:multiLevelType w:val="hybridMultilevel"/>
    <w:tmpl w:val="7A661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AD204B"/>
    <w:multiLevelType w:val="hybridMultilevel"/>
    <w:tmpl w:val="1E3096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0A0F16"/>
    <w:multiLevelType w:val="hybridMultilevel"/>
    <w:tmpl w:val="A36839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1E03DC"/>
    <w:multiLevelType w:val="hybridMultilevel"/>
    <w:tmpl w:val="8CE82A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F0B13"/>
    <w:multiLevelType w:val="hybridMultilevel"/>
    <w:tmpl w:val="8F7C1C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882A47"/>
    <w:multiLevelType w:val="hybridMultilevel"/>
    <w:tmpl w:val="41F26A08"/>
    <w:lvl w:ilvl="0" w:tplc="AAEA796A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28"/>
  </w:num>
  <w:num w:numId="4">
    <w:abstractNumId w:val="12"/>
  </w:num>
  <w:num w:numId="5">
    <w:abstractNumId w:val="15"/>
  </w:num>
  <w:num w:numId="6">
    <w:abstractNumId w:val="8"/>
  </w:num>
  <w:num w:numId="7">
    <w:abstractNumId w:val="39"/>
  </w:num>
  <w:num w:numId="8">
    <w:abstractNumId w:val="17"/>
  </w:num>
  <w:num w:numId="9">
    <w:abstractNumId w:val="38"/>
  </w:num>
  <w:num w:numId="10">
    <w:abstractNumId w:val="11"/>
  </w:num>
  <w:num w:numId="11">
    <w:abstractNumId w:val="34"/>
  </w:num>
  <w:num w:numId="12">
    <w:abstractNumId w:val="27"/>
  </w:num>
  <w:num w:numId="13">
    <w:abstractNumId w:val="6"/>
  </w:num>
  <w:num w:numId="14">
    <w:abstractNumId w:val="30"/>
  </w:num>
  <w:num w:numId="15">
    <w:abstractNumId w:val="9"/>
  </w:num>
  <w:num w:numId="16">
    <w:abstractNumId w:val="7"/>
  </w:num>
  <w:num w:numId="17">
    <w:abstractNumId w:val="4"/>
  </w:num>
  <w:num w:numId="18">
    <w:abstractNumId w:val="10"/>
  </w:num>
  <w:num w:numId="19">
    <w:abstractNumId w:val="5"/>
  </w:num>
  <w:num w:numId="20">
    <w:abstractNumId w:val="24"/>
  </w:num>
  <w:num w:numId="21">
    <w:abstractNumId w:val="40"/>
  </w:num>
  <w:num w:numId="22">
    <w:abstractNumId w:val="19"/>
  </w:num>
  <w:num w:numId="23">
    <w:abstractNumId w:val="23"/>
  </w:num>
  <w:num w:numId="24">
    <w:abstractNumId w:val="26"/>
  </w:num>
  <w:num w:numId="25">
    <w:abstractNumId w:val="42"/>
  </w:num>
  <w:num w:numId="26">
    <w:abstractNumId w:val="13"/>
  </w:num>
  <w:num w:numId="27">
    <w:abstractNumId w:val="18"/>
  </w:num>
  <w:num w:numId="28">
    <w:abstractNumId w:val="31"/>
  </w:num>
  <w:num w:numId="29">
    <w:abstractNumId w:val="2"/>
  </w:num>
  <w:num w:numId="30">
    <w:abstractNumId w:val="36"/>
  </w:num>
  <w:num w:numId="31">
    <w:abstractNumId w:val="33"/>
  </w:num>
  <w:num w:numId="32">
    <w:abstractNumId w:val="25"/>
  </w:num>
  <w:num w:numId="33">
    <w:abstractNumId w:val="16"/>
  </w:num>
  <w:num w:numId="34">
    <w:abstractNumId w:val="43"/>
  </w:num>
  <w:num w:numId="35">
    <w:abstractNumId w:val="1"/>
  </w:num>
  <w:num w:numId="36">
    <w:abstractNumId w:val="35"/>
  </w:num>
  <w:num w:numId="37">
    <w:abstractNumId w:val="41"/>
  </w:num>
  <w:num w:numId="38">
    <w:abstractNumId w:val="3"/>
  </w:num>
  <w:num w:numId="39">
    <w:abstractNumId w:val="29"/>
  </w:num>
  <w:num w:numId="40">
    <w:abstractNumId w:val="22"/>
  </w:num>
  <w:num w:numId="41">
    <w:abstractNumId w:val="37"/>
  </w:num>
  <w:num w:numId="42">
    <w:abstractNumId w:val="0"/>
  </w:num>
  <w:num w:numId="43">
    <w:abstractNumId w:val="21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33E"/>
    <w:rsid w:val="00005522"/>
    <w:rsid w:val="00021EE6"/>
    <w:rsid w:val="00025A90"/>
    <w:rsid w:val="00064504"/>
    <w:rsid w:val="00071BBC"/>
    <w:rsid w:val="00076892"/>
    <w:rsid w:val="00086675"/>
    <w:rsid w:val="000A5672"/>
    <w:rsid w:val="000B3A3D"/>
    <w:rsid w:val="000C47CF"/>
    <w:rsid w:val="000D1B1F"/>
    <w:rsid w:val="000E2416"/>
    <w:rsid w:val="000E2B23"/>
    <w:rsid w:val="000E754F"/>
    <w:rsid w:val="00102552"/>
    <w:rsid w:val="0011483C"/>
    <w:rsid w:val="00117D28"/>
    <w:rsid w:val="0012578E"/>
    <w:rsid w:val="00142984"/>
    <w:rsid w:val="00185129"/>
    <w:rsid w:val="0019740C"/>
    <w:rsid w:val="001A064E"/>
    <w:rsid w:val="001A6EC3"/>
    <w:rsid w:val="001B6DBA"/>
    <w:rsid w:val="001E5922"/>
    <w:rsid w:val="00221674"/>
    <w:rsid w:val="00223595"/>
    <w:rsid w:val="00250411"/>
    <w:rsid w:val="002953F7"/>
    <w:rsid w:val="002A01DF"/>
    <w:rsid w:val="002A6039"/>
    <w:rsid w:val="002B5126"/>
    <w:rsid w:val="002C0EEF"/>
    <w:rsid w:val="002D40F3"/>
    <w:rsid w:val="002E4F8F"/>
    <w:rsid w:val="002E6234"/>
    <w:rsid w:val="00316E09"/>
    <w:rsid w:val="0032071E"/>
    <w:rsid w:val="00324E43"/>
    <w:rsid w:val="00331197"/>
    <w:rsid w:val="00336AB8"/>
    <w:rsid w:val="00351552"/>
    <w:rsid w:val="0036509E"/>
    <w:rsid w:val="003654EA"/>
    <w:rsid w:val="00397395"/>
    <w:rsid w:val="003B488D"/>
    <w:rsid w:val="003E02A7"/>
    <w:rsid w:val="003E7C50"/>
    <w:rsid w:val="003F15D7"/>
    <w:rsid w:val="0041423A"/>
    <w:rsid w:val="00417077"/>
    <w:rsid w:val="00424F5F"/>
    <w:rsid w:val="004270D7"/>
    <w:rsid w:val="00434F03"/>
    <w:rsid w:val="0043657F"/>
    <w:rsid w:val="00465A4A"/>
    <w:rsid w:val="004B3A41"/>
    <w:rsid w:val="004B47C7"/>
    <w:rsid w:val="004B5AAA"/>
    <w:rsid w:val="004C30D0"/>
    <w:rsid w:val="004E5644"/>
    <w:rsid w:val="00526857"/>
    <w:rsid w:val="00535A14"/>
    <w:rsid w:val="0054350F"/>
    <w:rsid w:val="00550297"/>
    <w:rsid w:val="00565EF9"/>
    <w:rsid w:val="005672D6"/>
    <w:rsid w:val="00567C5C"/>
    <w:rsid w:val="00591409"/>
    <w:rsid w:val="005955D7"/>
    <w:rsid w:val="005A5E14"/>
    <w:rsid w:val="005E21B7"/>
    <w:rsid w:val="005E7F85"/>
    <w:rsid w:val="00602838"/>
    <w:rsid w:val="00614431"/>
    <w:rsid w:val="00623B79"/>
    <w:rsid w:val="00632556"/>
    <w:rsid w:val="00655EF8"/>
    <w:rsid w:val="00671D9F"/>
    <w:rsid w:val="006A0A0F"/>
    <w:rsid w:val="006A1BA4"/>
    <w:rsid w:val="006A47BB"/>
    <w:rsid w:val="006B3BA8"/>
    <w:rsid w:val="006C1BA5"/>
    <w:rsid w:val="006E233E"/>
    <w:rsid w:val="006F1886"/>
    <w:rsid w:val="007007E6"/>
    <w:rsid w:val="0070154C"/>
    <w:rsid w:val="0073082F"/>
    <w:rsid w:val="007318BE"/>
    <w:rsid w:val="007410BD"/>
    <w:rsid w:val="00770670"/>
    <w:rsid w:val="00792906"/>
    <w:rsid w:val="007A7527"/>
    <w:rsid w:val="007D1E8F"/>
    <w:rsid w:val="007D3ED1"/>
    <w:rsid w:val="007D4CB2"/>
    <w:rsid w:val="007F4C68"/>
    <w:rsid w:val="007F6A39"/>
    <w:rsid w:val="00805022"/>
    <w:rsid w:val="00812AD8"/>
    <w:rsid w:val="00832A5C"/>
    <w:rsid w:val="0083601B"/>
    <w:rsid w:val="00841F55"/>
    <w:rsid w:val="00882D3A"/>
    <w:rsid w:val="00892978"/>
    <w:rsid w:val="008A037F"/>
    <w:rsid w:val="008C0AAF"/>
    <w:rsid w:val="008E1898"/>
    <w:rsid w:val="008E5F9E"/>
    <w:rsid w:val="0090034F"/>
    <w:rsid w:val="00901E38"/>
    <w:rsid w:val="00914343"/>
    <w:rsid w:val="009143BA"/>
    <w:rsid w:val="009232E4"/>
    <w:rsid w:val="00942D7C"/>
    <w:rsid w:val="00944A0B"/>
    <w:rsid w:val="00951CA2"/>
    <w:rsid w:val="009657E4"/>
    <w:rsid w:val="0097096D"/>
    <w:rsid w:val="009778C9"/>
    <w:rsid w:val="0098083F"/>
    <w:rsid w:val="0098640B"/>
    <w:rsid w:val="009A709E"/>
    <w:rsid w:val="009B3346"/>
    <w:rsid w:val="009D60F3"/>
    <w:rsid w:val="009E5461"/>
    <w:rsid w:val="009F32D6"/>
    <w:rsid w:val="00A24D0F"/>
    <w:rsid w:val="00A45E3E"/>
    <w:rsid w:val="00A5002D"/>
    <w:rsid w:val="00A56D7B"/>
    <w:rsid w:val="00A725F2"/>
    <w:rsid w:val="00A74299"/>
    <w:rsid w:val="00A828C5"/>
    <w:rsid w:val="00A8402B"/>
    <w:rsid w:val="00A86F43"/>
    <w:rsid w:val="00AA6B53"/>
    <w:rsid w:val="00AB547C"/>
    <w:rsid w:val="00AC460F"/>
    <w:rsid w:val="00AD76A0"/>
    <w:rsid w:val="00AE20A0"/>
    <w:rsid w:val="00AE3347"/>
    <w:rsid w:val="00AE380F"/>
    <w:rsid w:val="00AE3BAC"/>
    <w:rsid w:val="00AE6884"/>
    <w:rsid w:val="00B01848"/>
    <w:rsid w:val="00B02238"/>
    <w:rsid w:val="00B1491A"/>
    <w:rsid w:val="00B224AF"/>
    <w:rsid w:val="00B26AE4"/>
    <w:rsid w:val="00B376C8"/>
    <w:rsid w:val="00B534D6"/>
    <w:rsid w:val="00B96E3F"/>
    <w:rsid w:val="00C004CB"/>
    <w:rsid w:val="00C02927"/>
    <w:rsid w:val="00C02C7B"/>
    <w:rsid w:val="00C42223"/>
    <w:rsid w:val="00C51C89"/>
    <w:rsid w:val="00C556C4"/>
    <w:rsid w:val="00C65F1D"/>
    <w:rsid w:val="00C72E35"/>
    <w:rsid w:val="00C7372C"/>
    <w:rsid w:val="00C73C58"/>
    <w:rsid w:val="00C74BF0"/>
    <w:rsid w:val="00CA7AF9"/>
    <w:rsid w:val="00CB6CB8"/>
    <w:rsid w:val="00CE0CC2"/>
    <w:rsid w:val="00CE1EE3"/>
    <w:rsid w:val="00D019E5"/>
    <w:rsid w:val="00D36623"/>
    <w:rsid w:val="00D404AF"/>
    <w:rsid w:val="00D572C2"/>
    <w:rsid w:val="00D629F0"/>
    <w:rsid w:val="00D63C7D"/>
    <w:rsid w:val="00D72914"/>
    <w:rsid w:val="00D7725F"/>
    <w:rsid w:val="00D7769D"/>
    <w:rsid w:val="00D8744B"/>
    <w:rsid w:val="00DC4611"/>
    <w:rsid w:val="00DD6625"/>
    <w:rsid w:val="00DF36AA"/>
    <w:rsid w:val="00DF4122"/>
    <w:rsid w:val="00E00DF4"/>
    <w:rsid w:val="00E23DC9"/>
    <w:rsid w:val="00E35943"/>
    <w:rsid w:val="00E37917"/>
    <w:rsid w:val="00E440D4"/>
    <w:rsid w:val="00E4465E"/>
    <w:rsid w:val="00E54D75"/>
    <w:rsid w:val="00E730D5"/>
    <w:rsid w:val="00E8539C"/>
    <w:rsid w:val="00E869A4"/>
    <w:rsid w:val="00E92C07"/>
    <w:rsid w:val="00EA4ABC"/>
    <w:rsid w:val="00EB441E"/>
    <w:rsid w:val="00EC1C9E"/>
    <w:rsid w:val="00ED221A"/>
    <w:rsid w:val="00F032B7"/>
    <w:rsid w:val="00F14AEC"/>
    <w:rsid w:val="00F206C4"/>
    <w:rsid w:val="00F22A7E"/>
    <w:rsid w:val="00F3424D"/>
    <w:rsid w:val="00F77C66"/>
    <w:rsid w:val="00FA6731"/>
    <w:rsid w:val="00FD5957"/>
    <w:rsid w:val="00FD6026"/>
    <w:rsid w:val="00F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15BB4"/>
  <w15:docId w15:val="{D5317FC3-CDC3-4863-A7B8-B91F761D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D5957"/>
    <w:pPr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2">
    <w:name w:val="heading 2"/>
    <w:basedOn w:val="a0"/>
    <w:link w:val="20"/>
    <w:uiPriority w:val="9"/>
    <w:qFormat/>
    <w:rsid w:val="00324E4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FD59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0"/>
    <w:link w:val="a5"/>
    <w:rsid w:val="00FD5957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rsid w:val="00FD5957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6">
    <w:name w:val="Normal (Web)"/>
    <w:basedOn w:val="a0"/>
    <w:uiPriority w:val="99"/>
    <w:semiHidden/>
    <w:unhideWhenUsed/>
    <w:rsid w:val="00FD59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7">
    <w:name w:val="Hyperlink"/>
    <w:basedOn w:val="a1"/>
    <w:uiPriority w:val="99"/>
    <w:unhideWhenUsed/>
    <w:rsid w:val="00FD5957"/>
    <w:rPr>
      <w:color w:val="0000FF"/>
      <w:u w:val="single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142984"/>
    <w:rPr>
      <w:color w:val="605E5C"/>
      <w:shd w:val="clear" w:color="auto" w:fill="E1DFDD"/>
    </w:rPr>
  </w:style>
  <w:style w:type="table" w:styleId="a8">
    <w:name w:val="Table Grid"/>
    <w:basedOn w:val="a2"/>
    <w:uiPriority w:val="59"/>
    <w:rsid w:val="00142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142984"/>
    <w:pPr>
      <w:ind w:left="720"/>
      <w:contextualSpacing/>
    </w:pPr>
  </w:style>
  <w:style w:type="paragraph" w:customStyle="1" w:styleId="4">
    <w:name w:val="Абзац списка4"/>
    <w:basedOn w:val="a0"/>
    <w:rsid w:val="006C1BA5"/>
    <w:pPr>
      <w:ind w:left="720"/>
      <w:contextualSpacing/>
    </w:pPr>
    <w:rPr>
      <w:sz w:val="24"/>
      <w:szCs w:val="24"/>
    </w:rPr>
  </w:style>
  <w:style w:type="paragraph" w:customStyle="1" w:styleId="ListParagraph1">
    <w:name w:val="List Paragraph1"/>
    <w:basedOn w:val="a0"/>
    <w:rsid w:val="00DD6625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18"/>
      <w:szCs w:val="18"/>
    </w:rPr>
  </w:style>
  <w:style w:type="character" w:customStyle="1" w:styleId="10">
    <w:name w:val="Основной текст с отступом Знак1"/>
    <w:locked/>
    <w:rsid w:val="00DD6625"/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11">
    <w:name w:val="Обычный1"/>
    <w:rsid w:val="00B224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бычный2"/>
    <w:rsid w:val="00B224AF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wmi-callto">
    <w:name w:val="wmi-callto"/>
    <w:basedOn w:val="a1"/>
    <w:rsid w:val="00B224AF"/>
  </w:style>
  <w:style w:type="character" w:styleId="aa">
    <w:name w:val="FollowedHyperlink"/>
    <w:basedOn w:val="a1"/>
    <w:uiPriority w:val="99"/>
    <w:semiHidden/>
    <w:unhideWhenUsed/>
    <w:rsid w:val="00812AD8"/>
    <w:rPr>
      <w:color w:val="954F72" w:themeColor="followedHyperlink"/>
      <w:u w:val="single"/>
    </w:rPr>
  </w:style>
  <w:style w:type="paragraph" w:customStyle="1" w:styleId="12">
    <w:name w:val="Абзац списка1"/>
    <w:basedOn w:val="a0"/>
    <w:rsid w:val="0070154C"/>
    <w:pPr>
      <w:spacing w:after="160" w:line="259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3">
    <w:name w:val="Абзац списка1"/>
    <w:basedOn w:val="a0"/>
    <w:rsid w:val="00331197"/>
    <w:pPr>
      <w:spacing w:after="160" w:line="259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ab">
    <w:name w:val="header"/>
    <w:basedOn w:val="a0"/>
    <w:link w:val="ac"/>
    <w:uiPriority w:val="99"/>
    <w:unhideWhenUsed/>
    <w:rsid w:val="005A5E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5A5E14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d">
    <w:name w:val="footer"/>
    <w:basedOn w:val="a0"/>
    <w:link w:val="ae"/>
    <w:uiPriority w:val="99"/>
    <w:unhideWhenUsed/>
    <w:rsid w:val="005A5E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5A5E14"/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24E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Strong"/>
    <w:basedOn w:val="a1"/>
    <w:uiPriority w:val="22"/>
    <w:qFormat/>
    <w:rsid w:val="00324E43"/>
    <w:rPr>
      <w:b/>
      <w:bCs/>
    </w:rPr>
  </w:style>
  <w:style w:type="character" w:customStyle="1" w:styleId="22">
    <w:name w:val="Неразрешенное упоминание2"/>
    <w:basedOn w:val="a1"/>
    <w:uiPriority w:val="99"/>
    <w:semiHidden/>
    <w:unhideWhenUsed/>
    <w:rsid w:val="00D72914"/>
    <w:rPr>
      <w:color w:val="605E5C"/>
      <w:shd w:val="clear" w:color="auto" w:fill="E1DFDD"/>
    </w:rPr>
  </w:style>
  <w:style w:type="paragraph" w:styleId="a">
    <w:name w:val="List Bullet"/>
    <w:basedOn w:val="a0"/>
    <w:uiPriority w:val="99"/>
    <w:unhideWhenUsed/>
    <w:rsid w:val="00AE20A0"/>
    <w:pPr>
      <w:numPr>
        <w:numId w:val="42"/>
      </w:numPr>
      <w:contextualSpacing/>
    </w:pPr>
  </w:style>
  <w:style w:type="paragraph" w:styleId="af0">
    <w:name w:val="Balloon Text"/>
    <w:basedOn w:val="a0"/>
    <w:link w:val="af1"/>
    <w:uiPriority w:val="99"/>
    <w:semiHidden/>
    <w:unhideWhenUsed/>
    <w:rsid w:val="00E3791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E37917"/>
    <w:rPr>
      <w:rFonts w:ascii="Segoe UI" w:eastAsia="Calibri" w:hAnsi="Segoe UI" w:cs="Segoe UI"/>
      <w:sz w:val="18"/>
      <w:szCs w:val="18"/>
      <w:lang w:eastAsia="ru-RU"/>
    </w:rPr>
  </w:style>
  <w:style w:type="character" w:styleId="af2">
    <w:name w:val="Unresolved Mention"/>
    <w:basedOn w:val="a1"/>
    <w:uiPriority w:val="99"/>
    <w:semiHidden/>
    <w:unhideWhenUsed/>
    <w:rsid w:val="007F6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8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mnazia70.spb.ru/" TargetMode="External"/><Relationship Id="rId13" Type="http://schemas.openxmlformats.org/officeDocument/2006/relationships/hyperlink" Target="https://apptractor.ru/info/articles/pokolenie-minecraft.html" TargetMode="External"/><Relationship Id="rId18" Type="http://schemas.openxmlformats.org/officeDocument/2006/relationships/hyperlink" Target="http://robbo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://pimc.spb.ru/netcat_files/multifile/2741/UChEBNYY_PLAN_20_2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n.pimc.spb.ru/Konkurs/%D0%BF%D0%BE%D0%B1%D0%B5%D0%B4%D0%B8%D1%82%D0%B5%D0%BB%D0%B8%20%D0%BA%D0%BE%D0%BD%D0%BA%D1%83%D1%80%D1%81%D0%B0%20%D0%B8%D0%BD%D0%BF%D1%80%D0%BE%D0%B4%D1%83%D0%BA%D1%82%D0%BE%D0%B2%2020.04.20.pdf" TargetMode="External"/><Relationship Id="rId20" Type="http://schemas.openxmlformats.org/officeDocument/2006/relationships/image" Target="media/image2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mnazia70.spb.ru/nasha-zhizn/konkurs-innovacionnyh-produktov-202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etersburgedu.ru/" TargetMode="External"/><Relationship Id="rId10" Type="http://schemas.openxmlformats.org/officeDocument/2006/relationships/hyperlink" Target="http://inn.pimc.spb.ru/files/docs/norm/%D0%A0%D0%B0%D1%81%D0%BF%D0%BE%D1%80%D1%8F%D0%B6%D0%B5%D0%BD%D0%B8%D0%B5_%D0%B8%D0%BD%D0%BD%D0%BE%D0%B2%D0%B0%D1%86%D0%B8%D0%BE%D0%BD%D0%BD%D0%B0%D1%8F%20%D0%B4%D0%B5%D1%8F%D1%82%D0%B5%D0%BB%D1%8C%D0%BD%D0%BE%D1%81%D1%82%D1%8C_2017-2018.pdf" TargetMode="External"/><Relationship Id="rId19" Type="http://schemas.openxmlformats.org/officeDocument/2006/relationships/hyperlink" Target="http://robb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mnazia70.spb.ru/nasha-zhizn/konkurs-innovacionnyh-produktov-2020.html" TargetMode="External"/><Relationship Id="rId14" Type="http://schemas.openxmlformats.org/officeDocument/2006/relationships/hyperlink" Target="https://spbappo.ru/innovatio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83B09-DEA6-4681-9019-2F266B01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5043</Words>
  <Characters>28747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гимназия №70</Company>
  <LinksUpToDate>false</LinksUpToDate>
  <CharactersWithSpaces>33723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Владимировна Казанская</dc:creator>
  <cp:keywords/>
  <dc:description/>
  <cp:lastModifiedBy>Мария Владимировна Казанская</cp:lastModifiedBy>
  <cp:revision>10</cp:revision>
  <cp:lastPrinted>2020-09-21T08:14:00Z</cp:lastPrinted>
  <dcterms:created xsi:type="dcterms:W3CDTF">2020-09-17T13:58:00Z</dcterms:created>
  <dcterms:modified xsi:type="dcterms:W3CDTF">2020-09-21T10:26:00Z</dcterms:modified>
</cp:coreProperties>
</file>